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黑体" w:hAnsi="黑体" w:eastAsia="黑体" w:cs="Times New Roman"/>
          <w:bCs/>
          <w:kern w:val="2"/>
          <w:sz w:val="36"/>
          <w:szCs w:val="36"/>
        </w:rPr>
      </w:pPr>
    </w:p>
    <w:p>
      <w:pPr>
        <w:spacing w:line="220" w:lineRule="atLeast"/>
        <w:jc w:val="center"/>
        <w:rPr>
          <w:rFonts w:ascii="黑体" w:hAnsi="黑体" w:eastAsia="黑体" w:cs="Times New Roman"/>
          <w:bCs/>
          <w:kern w:val="2"/>
          <w:sz w:val="36"/>
          <w:szCs w:val="36"/>
        </w:rPr>
      </w:pPr>
    </w:p>
    <w:p>
      <w:pPr>
        <w:spacing w:line="220" w:lineRule="atLeast"/>
        <w:jc w:val="center"/>
        <w:rPr>
          <w:rFonts w:ascii="黑体" w:hAnsi="黑体" w:eastAsia="黑体" w:cs="Times New Roman"/>
          <w:bCs/>
          <w:kern w:val="2"/>
          <w:sz w:val="44"/>
          <w:szCs w:val="44"/>
        </w:rPr>
      </w:pPr>
      <w:r>
        <w:rPr>
          <w:rFonts w:hint="eastAsia" w:ascii="黑体" w:hAnsi="黑体" w:eastAsia="黑体" w:cs="Times New Roman"/>
          <w:bCs/>
          <w:kern w:val="2"/>
          <w:sz w:val="44"/>
          <w:szCs w:val="44"/>
        </w:rPr>
        <w:t>武汉市河湖长制工作年度考核第三方调查</w:t>
      </w:r>
    </w:p>
    <w:p>
      <w:pPr>
        <w:spacing w:line="220" w:lineRule="atLeast"/>
        <w:jc w:val="center"/>
        <w:rPr>
          <w:rFonts w:ascii="黑体" w:hAnsi="黑体" w:eastAsia="黑体" w:cs="Times New Roman"/>
          <w:bCs/>
          <w:kern w:val="2"/>
          <w:sz w:val="44"/>
          <w:szCs w:val="44"/>
        </w:rPr>
      </w:pPr>
      <w:r>
        <w:rPr>
          <w:rFonts w:hint="eastAsia" w:ascii="黑体" w:hAnsi="黑体" w:eastAsia="黑体" w:cs="Times New Roman"/>
          <w:bCs/>
          <w:kern w:val="2"/>
          <w:sz w:val="44"/>
          <w:szCs w:val="44"/>
        </w:rPr>
        <w:t>服务合作协议</w:t>
      </w:r>
    </w:p>
    <w:p>
      <w:pPr>
        <w:spacing w:line="220" w:lineRule="atLeast"/>
        <w:jc w:val="center"/>
        <w:rPr>
          <w:rFonts w:ascii="黑体" w:hAnsi="黑体" w:eastAsia="黑体" w:cs="Times New Roman"/>
          <w:bCs/>
          <w:kern w:val="2"/>
          <w:sz w:val="36"/>
          <w:szCs w:val="36"/>
        </w:rPr>
      </w:pPr>
    </w:p>
    <w:p>
      <w:pPr>
        <w:spacing w:line="220" w:lineRule="atLeast"/>
        <w:jc w:val="center"/>
        <w:rPr>
          <w:rFonts w:ascii="黑体" w:hAnsi="黑体" w:eastAsia="黑体" w:cs="Times New Roman"/>
          <w:bCs/>
          <w:kern w:val="2"/>
          <w:sz w:val="36"/>
          <w:szCs w:val="36"/>
        </w:rPr>
      </w:pPr>
    </w:p>
    <w:p>
      <w:pPr>
        <w:spacing w:line="220" w:lineRule="atLeast"/>
        <w:jc w:val="center"/>
        <w:rPr>
          <w:rFonts w:ascii="黑体" w:hAnsi="黑体" w:eastAsia="黑体" w:cs="Times New Roman"/>
          <w:bCs/>
          <w:kern w:val="2"/>
          <w:sz w:val="36"/>
          <w:szCs w:val="36"/>
        </w:rPr>
      </w:pPr>
    </w:p>
    <w:p>
      <w:pPr>
        <w:spacing w:line="220" w:lineRule="atLeast"/>
        <w:jc w:val="center"/>
        <w:rPr>
          <w:rFonts w:ascii="黑体" w:hAnsi="黑体" w:eastAsia="黑体" w:cs="Times New Roman"/>
          <w:bCs/>
          <w:kern w:val="2"/>
          <w:sz w:val="36"/>
          <w:szCs w:val="36"/>
        </w:rPr>
      </w:pPr>
    </w:p>
    <w:p>
      <w:pPr>
        <w:spacing w:line="220" w:lineRule="atLeast"/>
        <w:jc w:val="center"/>
        <w:rPr>
          <w:rFonts w:ascii="黑体" w:hAnsi="黑体" w:eastAsia="黑体" w:cs="Times New Roman"/>
          <w:bCs/>
          <w:kern w:val="2"/>
          <w:sz w:val="36"/>
          <w:szCs w:val="36"/>
        </w:rPr>
      </w:pPr>
    </w:p>
    <w:p>
      <w:pPr>
        <w:spacing w:line="220" w:lineRule="atLeast"/>
        <w:jc w:val="center"/>
        <w:rPr>
          <w:rFonts w:ascii="黑体" w:hAnsi="黑体" w:eastAsia="黑体" w:cs="Times New Roman"/>
          <w:bCs/>
          <w:kern w:val="2"/>
          <w:sz w:val="36"/>
          <w:szCs w:val="36"/>
        </w:rPr>
      </w:pPr>
    </w:p>
    <w:p>
      <w:pPr>
        <w:spacing w:line="220" w:lineRule="atLeast"/>
        <w:jc w:val="center"/>
        <w:rPr>
          <w:rFonts w:ascii="黑体" w:hAnsi="黑体" w:eastAsia="黑体" w:cs="Times New Roman"/>
          <w:bCs/>
          <w:kern w:val="2"/>
          <w:sz w:val="36"/>
          <w:szCs w:val="36"/>
        </w:rPr>
      </w:pPr>
    </w:p>
    <w:p>
      <w:pPr>
        <w:spacing w:line="220" w:lineRule="atLeast"/>
        <w:jc w:val="center"/>
        <w:rPr>
          <w:rFonts w:ascii="黑体" w:hAnsi="黑体" w:eastAsia="黑体" w:cs="Times New Roman"/>
          <w:bCs/>
          <w:kern w:val="2"/>
          <w:sz w:val="36"/>
          <w:szCs w:val="36"/>
        </w:rPr>
      </w:pPr>
    </w:p>
    <w:p>
      <w:pPr>
        <w:spacing w:line="220" w:lineRule="atLeast"/>
        <w:jc w:val="center"/>
        <w:rPr>
          <w:rFonts w:ascii="黑体" w:hAnsi="黑体" w:eastAsia="黑体" w:cs="Times New Roman"/>
          <w:bCs/>
          <w:kern w:val="2"/>
          <w:sz w:val="36"/>
          <w:szCs w:val="36"/>
        </w:rPr>
      </w:pPr>
    </w:p>
    <w:p>
      <w:pPr>
        <w:spacing w:line="220" w:lineRule="atLeast"/>
        <w:rPr>
          <w:rFonts w:ascii="黑体" w:hAnsi="黑体" w:eastAsia="黑体" w:cs="Times New Roman"/>
          <w:bCs/>
          <w:kern w:val="2"/>
          <w:sz w:val="36"/>
          <w:szCs w:val="36"/>
        </w:rPr>
      </w:pPr>
    </w:p>
    <w:p>
      <w:pPr>
        <w:ind w:firstLine="1440" w:firstLineChars="450"/>
        <w:rPr>
          <w:rFonts w:ascii="仿宋" w:hAnsi="仿宋" w:eastAsia="仿宋"/>
          <w:bCs/>
          <w:sz w:val="32"/>
          <w:szCs w:val="32"/>
          <w:u w:val="single"/>
        </w:rPr>
      </w:pPr>
      <w:r>
        <w:rPr>
          <w:rFonts w:hint="eastAsia" w:ascii="仿宋" w:hAnsi="仿宋" w:eastAsia="仿宋"/>
          <w:bCs/>
          <w:sz w:val="32"/>
          <w:szCs w:val="32"/>
        </w:rPr>
        <w:t>甲方：</w:t>
      </w:r>
      <w:r>
        <w:rPr>
          <w:rFonts w:hint="eastAsia" w:ascii="仿宋" w:hAnsi="仿宋" w:eastAsia="仿宋"/>
          <w:bCs/>
          <w:sz w:val="32"/>
          <w:szCs w:val="32"/>
          <w:u w:val="single"/>
        </w:rPr>
        <w:t xml:space="preserve"> 武汉市水务局  </w:t>
      </w:r>
    </w:p>
    <w:p>
      <w:pPr>
        <w:ind w:firstLine="1440" w:firstLineChars="450"/>
        <w:rPr>
          <w:rFonts w:asciiTheme="minorEastAsia" w:hAnsiTheme="minorEastAsia"/>
          <w:bCs/>
          <w:sz w:val="32"/>
          <w:szCs w:val="32"/>
          <w:u w:val="single"/>
        </w:rPr>
      </w:pPr>
      <w:r>
        <w:rPr>
          <w:rFonts w:hint="eastAsia" w:ascii="仿宋" w:hAnsi="仿宋" w:eastAsia="仿宋"/>
          <w:bCs/>
          <w:sz w:val="32"/>
          <w:szCs w:val="32"/>
        </w:rPr>
        <w:t>乙方：</w:t>
      </w:r>
      <w:r>
        <w:rPr>
          <w:rFonts w:hint="eastAsia" w:ascii="仿宋" w:hAnsi="仿宋" w:eastAsia="仿宋"/>
          <w:bCs/>
          <w:sz w:val="32"/>
          <w:szCs w:val="32"/>
          <w:u w:val="single"/>
        </w:rPr>
        <w:t xml:space="preserve"> 武汉爱我百湖志愿者协会</w:t>
      </w:r>
      <w:r>
        <w:rPr>
          <w:rFonts w:hint="eastAsia" w:asciiTheme="minorEastAsia" w:hAnsiTheme="minorEastAsia"/>
          <w:bCs/>
          <w:sz w:val="32"/>
          <w:szCs w:val="32"/>
          <w:u w:val="single"/>
        </w:rPr>
        <w:t xml:space="preserve"> </w:t>
      </w:r>
    </w:p>
    <w:p>
      <w:pPr>
        <w:spacing w:line="220" w:lineRule="atLeast"/>
        <w:rPr>
          <w:rFonts w:asciiTheme="minorEastAsia" w:hAnsiTheme="minorEastAsia"/>
          <w:bCs/>
          <w:sz w:val="32"/>
          <w:szCs w:val="32"/>
          <w:u w:val="single"/>
        </w:rPr>
      </w:pPr>
    </w:p>
    <w:p>
      <w:pPr>
        <w:spacing w:line="220" w:lineRule="atLeast"/>
        <w:jc w:val="center"/>
        <w:rPr>
          <w:rFonts w:ascii="仿宋" w:hAnsi="仿宋" w:eastAsia="仿宋"/>
          <w:sz w:val="32"/>
          <w:szCs w:val="32"/>
        </w:rPr>
      </w:pPr>
      <w:r>
        <w:rPr>
          <w:rFonts w:hint="eastAsia" w:ascii="仿宋" w:hAnsi="仿宋" w:eastAsia="仿宋"/>
          <w:sz w:val="32"/>
          <w:szCs w:val="32"/>
          <w:highlight w:val="none"/>
        </w:rPr>
        <w:t>2020年8月</w:t>
      </w:r>
    </w:p>
    <w:p>
      <w:pPr>
        <w:spacing w:line="220" w:lineRule="atLeast"/>
        <w:jc w:val="center"/>
        <w:rPr>
          <w:rFonts w:ascii="仿宋" w:hAnsi="仿宋" w:eastAsia="仿宋"/>
          <w:sz w:val="32"/>
          <w:szCs w:val="32"/>
        </w:rPr>
      </w:pPr>
    </w:p>
    <w:p>
      <w:pPr>
        <w:spacing w:line="220" w:lineRule="atLeast"/>
        <w:jc w:val="center"/>
        <w:rPr>
          <w:rFonts w:ascii="仿宋" w:hAnsi="仿宋" w:eastAsia="仿宋"/>
          <w:sz w:val="32"/>
          <w:szCs w:val="32"/>
        </w:rPr>
      </w:pPr>
    </w:p>
    <w:p>
      <w:pPr>
        <w:spacing w:line="220" w:lineRule="atLeast"/>
        <w:jc w:val="center"/>
        <w:rPr>
          <w:rFonts w:ascii="仿宋" w:hAnsi="仿宋" w:eastAsia="仿宋"/>
          <w:sz w:val="32"/>
          <w:szCs w:val="32"/>
        </w:rPr>
      </w:pPr>
    </w:p>
    <w:p>
      <w:pPr>
        <w:spacing w:line="220" w:lineRule="atLeast"/>
        <w:jc w:val="center"/>
        <w:rPr>
          <w:rFonts w:ascii="黑体" w:hAnsi="黑体" w:eastAsia="黑体" w:cs="Times New Roman"/>
          <w:bCs/>
          <w:kern w:val="2"/>
          <w:sz w:val="36"/>
          <w:szCs w:val="36"/>
        </w:rPr>
      </w:pPr>
      <w:r>
        <w:rPr>
          <w:rFonts w:hint="eastAsia" w:ascii="黑体" w:hAnsi="黑体" w:eastAsia="黑体" w:cs="Times New Roman"/>
          <w:bCs/>
          <w:kern w:val="2"/>
          <w:sz w:val="36"/>
          <w:szCs w:val="36"/>
        </w:rPr>
        <w:t>武汉市河湖长制工作年度考核第三方调查</w:t>
      </w:r>
    </w:p>
    <w:p>
      <w:pPr>
        <w:spacing w:line="220" w:lineRule="atLeast"/>
        <w:jc w:val="center"/>
        <w:rPr>
          <w:rFonts w:ascii="黑体" w:hAnsi="黑体" w:eastAsia="黑体" w:cs="Times New Roman"/>
          <w:bCs/>
          <w:kern w:val="2"/>
          <w:sz w:val="36"/>
          <w:szCs w:val="36"/>
        </w:rPr>
      </w:pPr>
      <w:r>
        <w:rPr>
          <w:rFonts w:hint="eastAsia" w:ascii="黑体" w:hAnsi="黑体" w:eastAsia="黑体" w:cs="Times New Roman"/>
          <w:bCs/>
          <w:kern w:val="2"/>
          <w:sz w:val="36"/>
          <w:szCs w:val="36"/>
        </w:rPr>
        <w:t>服务合作协议</w:t>
      </w:r>
    </w:p>
    <w:p>
      <w:pPr>
        <w:spacing w:line="220" w:lineRule="atLeast"/>
        <w:jc w:val="center"/>
        <w:rPr>
          <w:rFonts w:ascii="仿宋" w:hAnsi="仿宋" w:eastAsia="仿宋"/>
          <w:sz w:val="32"/>
          <w:szCs w:val="32"/>
        </w:rPr>
      </w:pPr>
    </w:p>
    <w:p>
      <w:pPr>
        <w:spacing w:line="590" w:lineRule="exact"/>
        <w:ind w:firstLine="643" w:firstLineChars="200"/>
        <w:rPr>
          <w:rFonts w:ascii="黑体" w:hAnsi="黑体" w:eastAsia="黑体" w:cs="宋体"/>
          <w:b/>
          <w:color w:val="000000"/>
          <w:sz w:val="32"/>
          <w:szCs w:val="32"/>
          <w:u w:val="single"/>
        </w:rPr>
      </w:pPr>
      <w:r>
        <w:rPr>
          <w:rFonts w:hint="eastAsia" w:ascii="黑体" w:hAnsi="黑体" w:eastAsia="黑体" w:cs="宋体"/>
          <w:b/>
          <w:color w:val="000000"/>
          <w:sz w:val="32"/>
          <w:szCs w:val="32"/>
        </w:rPr>
        <w:t>甲方：</w:t>
      </w:r>
      <w:r>
        <w:rPr>
          <w:rFonts w:hint="eastAsia" w:ascii="黑体" w:hAnsi="黑体" w:eastAsia="黑体" w:cs="宋体"/>
          <w:b/>
          <w:color w:val="000000"/>
          <w:sz w:val="32"/>
          <w:szCs w:val="32"/>
          <w:u w:val="single"/>
        </w:rPr>
        <w:t xml:space="preserve"> 武汉市水务局  </w:t>
      </w:r>
    </w:p>
    <w:p>
      <w:pPr>
        <w:spacing w:line="590" w:lineRule="exact"/>
        <w:ind w:firstLine="643" w:firstLineChars="200"/>
        <w:rPr>
          <w:rFonts w:ascii="黑体" w:hAnsi="黑体" w:eastAsia="黑体" w:cs="宋体"/>
          <w:b/>
          <w:color w:val="000000"/>
          <w:sz w:val="32"/>
          <w:szCs w:val="32"/>
          <w:u w:val="single"/>
        </w:rPr>
      </w:pPr>
      <w:r>
        <w:rPr>
          <w:rFonts w:hint="eastAsia" w:ascii="黑体" w:hAnsi="黑体" w:eastAsia="黑体" w:cs="宋体"/>
          <w:b/>
          <w:color w:val="000000"/>
          <w:sz w:val="32"/>
          <w:szCs w:val="32"/>
        </w:rPr>
        <w:t>乙方：</w:t>
      </w:r>
      <w:r>
        <w:rPr>
          <w:rFonts w:hint="eastAsia" w:ascii="黑体" w:hAnsi="黑体" w:eastAsia="黑体" w:cs="宋体"/>
          <w:b/>
          <w:color w:val="000000"/>
          <w:sz w:val="32"/>
          <w:szCs w:val="32"/>
          <w:u w:val="single"/>
        </w:rPr>
        <w:t xml:space="preserve"> 武汉爱我百湖志愿者协会 </w:t>
      </w:r>
    </w:p>
    <w:p>
      <w:pPr>
        <w:spacing w:line="220" w:lineRule="atLeast"/>
        <w:jc w:val="center"/>
        <w:rPr>
          <w:rFonts w:ascii="仿宋" w:hAnsi="仿宋" w:eastAsia="仿宋"/>
          <w:sz w:val="32"/>
          <w:szCs w:val="32"/>
        </w:rPr>
      </w:pPr>
    </w:p>
    <w:p>
      <w:pPr>
        <w:spacing w:line="220" w:lineRule="atLeast"/>
        <w:jc w:val="center"/>
        <w:rPr>
          <w:rFonts w:ascii="黑体" w:hAnsi="黑体" w:eastAsia="黑体" w:cs="Times New Roman"/>
          <w:bCs/>
          <w:kern w:val="2"/>
          <w:sz w:val="36"/>
          <w:szCs w:val="36"/>
        </w:rPr>
      </w:pPr>
      <w:r>
        <w:rPr>
          <w:rFonts w:hint="eastAsia" w:ascii="黑体" w:hAnsi="黑体" w:eastAsia="黑体"/>
          <w:sz w:val="32"/>
          <w:szCs w:val="32"/>
        </w:rPr>
        <w:t>项目名称：</w:t>
      </w:r>
      <w:r>
        <w:rPr>
          <w:rFonts w:hint="eastAsia" w:ascii="仿宋" w:hAnsi="仿宋" w:eastAsia="仿宋" w:cs="Times New Roman"/>
          <w:bCs/>
          <w:kern w:val="2"/>
          <w:sz w:val="32"/>
          <w:szCs w:val="32"/>
        </w:rPr>
        <w:t>武汉市河湖长制工作年度考核第三方调查</w:t>
      </w:r>
    </w:p>
    <w:p>
      <w:pPr>
        <w:spacing w:line="220" w:lineRule="atLeast"/>
        <w:rPr>
          <w:rFonts w:ascii="黑体" w:hAnsi="黑体" w:eastAsia="黑体"/>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一、委托事项</w:t>
      </w:r>
    </w:p>
    <w:p>
      <w:pPr>
        <w:spacing w:line="360" w:lineRule="auto"/>
        <w:ind w:firstLine="640" w:firstLineChars="200"/>
        <w:jc w:val="both"/>
        <w:rPr>
          <w:rFonts w:ascii="仿宋" w:hAnsi="仿宋" w:eastAsia="仿宋"/>
          <w:sz w:val="32"/>
          <w:szCs w:val="32"/>
        </w:rPr>
      </w:pPr>
      <w:r>
        <w:rPr>
          <w:rFonts w:hint="eastAsia" w:ascii="仿宋" w:hAnsi="仿宋" w:eastAsia="仿宋"/>
          <w:sz w:val="32"/>
          <w:szCs w:val="32"/>
        </w:rPr>
        <w:t>按照甲方指定，开展武汉市河湖长制工作年度考核第三方调查，并出具调查报告，具体调查内容如下:</w:t>
      </w:r>
    </w:p>
    <w:p>
      <w:pPr>
        <w:spacing w:line="360" w:lineRule="auto"/>
        <w:ind w:firstLine="640" w:firstLineChars="200"/>
        <w:jc w:val="both"/>
        <w:rPr>
          <w:rFonts w:hint="eastAsia" w:ascii="仿宋" w:hAnsi="仿宋" w:eastAsia="仿宋"/>
          <w:sz w:val="32"/>
          <w:szCs w:val="32"/>
        </w:rPr>
      </w:pPr>
      <w:r>
        <w:rPr>
          <w:rFonts w:hint="eastAsia" w:ascii="仿宋" w:hAnsi="仿宋" w:eastAsia="仿宋"/>
          <w:sz w:val="32"/>
          <w:szCs w:val="32"/>
        </w:rPr>
        <w:t>（一）研究拟订武汉市河湖长制工作第三方调查方案，自合同签订之日起15日内提供初步方案，待委托方确认后，提供最终方案。</w:t>
      </w:r>
    </w:p>
    <w:p>
      <w:pPr>
        <w:spacing w:line="360" w:lineRule="auto"/>
        <w:ind w:firstLine="640" w:firstLineChars="200"/>
        <w:jc w:val="both"/>
        <w:rPr>
          <w:rFonts w:ascii="仿宋" w:hAnsi="仿宋" w:eastAsia="仿宋"/>
          <w:sz w:val="32"/>
          <w:szCs w:val="32"/>
        </w:rPr>
      </w:pPr>
      <w:r>
        <w:rPr>
          <w:rFonts w:hint="eastAsia" w:ascii="仿宋" w:hAnsi="仿宋" w:eastAsia="仿宋"/>
          <w:sz w:val="32"/>
          <w:szCs w:val="32"/>
        </w:rPr>
        <w:t>(二)武汉市15个行政区河湖长制落实情况调查</w:t>
      </w:r>
    </w:p>
    <w:p>
      <w:pPr>
        <w:spacing w:line="360" w:lineRule="auto"/>
        <w:ind w:firstLine="640" w:firstLineChars="200"/>
        <w:jc w:val="both"/>
        <w:rPr>
          <w:rFonts w:ascii="仿宋" w:hAnsi="仿宋" w:eastAsia="仿宋"/>
          <w:sz w:val="32"/>
          <w:szCs w:val="32"/>
        </w:rPr>
      </w:pPr>
      <w:r>
        <w:rPr>
          <w:rFonts w:hint="eastAsia" w:ascii="仿宋" w:hAnsi="仿宋" w:eastAsia="仿宋"/>
          <w:sz w:val="32"/>
          <w:szCs w:val="32"/>
        </w:rPr>
        <w:t>1.调查范围：江岸区、江汉区、硚口区、汉阳区、武昌区、青山区（化工区）、洪山区、蔡甸区、江夏区</w:t>
      </w:r>
      <w:r>
        <w:rPr>
          <w:rFonts w:hint="eastAsia" w:ascii="仿宋" w:hAnsi="仿宋" w:eastAsia="仿宋"/>
          <w:sz w:val="32"/>
          <w:szCs w:val="32"/>
          <w:lang w:eastAsia="zh-CN"/>
        </w:rPr>
        <w:t>、</w:t>
      </w:r>
      <w:r>
        <w:rPr>
          <w:rFonts w:hint="eastAsia" w:ascii="仿宋" w:hAnsi="仿宋" w:eastAsia="仿宋"/>
          <w:sz w:val="32"/>
          <w:szCs w:val="32"/>
        </w:rPr>
        <w:t>黄陂区、新洲区、东西湖区、武汉经济技术开发区（汉南区）</w:t>
      </w:r>
      <w:r>
        <w:rPr>
          <w:rFonts w:hint="eastAsia" w:ascii="仿宋" w:hAnsi="仿宋" w:eastAsia="仿宋"/>
          <w:sz w:val="32"/>
          <w:szCs w:val="32"/>
          <w:lang w:eastAsia="zh-CN"/>
        </w:rPr>
        <w:t>、</w:t>
      </w:r>
      <w:r>
        <w:rPr>
          <w:rFonts w:hint="eastAsia" w:ascii="仿宋" w:hAnsi="仿宋" w:eastAsia="仿宋"/>
          <w:sz w:val="32"/>
          <w:szCs w:val="32"/>
        </w:rPr>
        <w:t>东湖新技术开发区</w:t>
      </w:r>
      <w:r>
        <w:rPr>
          <w:rFonts w:hint="eastAsia" w:ascii="仿宋" w:hAnsi="仿宋" w:eastAsia="仿宋"/>
          <w:sz w:val="32"/>
          <w:szCs w:val="32"/>
          <w:lang w:eastAsia="zh-CN"/>
        </w:rPr>
        <w:t>和</w:t>
      </w:r>
      <w:r>
        <w:rPr>
          <w:rFonts w:hint="eastAsia" w:ascii="仿宋" w:hAnsi="仿宋" w:eastAsia="仿宋"/>
          <w:sz w:val="32"/>
          <w:szCs w:val="32"/>
        </w:rPr>
        <w:t>东湖</w:t>
      </w:r>
      <w:r>
        <w:rPr>
          <w:rFonts w:hint="eastAsia" w:ascii="仿宋" w:hAnsi="仿宋" w:eastAsia="仿宋"/>
          <w:sz w:val="32"/>
          <w:szCs w:val="32"/>
          <w:lang w:eastAsia="zh-CN"/>
        </w:rPr>
        <w:t>生态旅游</w:t>
      </w:r>
      <w:r>
        <w:rPr>
          <w:rFonts w:hint="eastAsia" w:ascii="仿宋" w:hAnsi="仿宋" w:eastAsia="仿宋"/>
          <w:sz w:val="32"/>
          <w:szCs w:val="32"/>
        </w:rPr>
        <w:t>风景区。</w:t>
      </w:r>
    </w:p>
    <w:p>
      <w:pPr>
        <w:spacing w:line="360" w:lineRule="auto"/>
        <w:ind w:firstLine="640" w:firstLineChars="200"/>
        <w:jc w:val="both"/>
        <w:rPr>
          <w:rFonts w:hint="eastAsia" w:ascii="仿宋" w:hAnsi="仿宋" w:eastAsia="仿宋"/>
          <w:sz w:val="32"/>
          <w:szCs w:val="32"/>
        </w:rPr>
      </w:pPr>
      <w:r>
        <w:rPr>
          <w:rFonts w:hint="eastAsia" w:ascii="仿宋" w:hAnsi="仿宋" w:eastAsia="仿宋"/>
          <w:sz w:val="32"/>
          <w:szCs w:val="32"/>
        </w:rPr>
        <w:t>2.调查频率：按照行政区划分，每季度赴各区河湖长办检查一次。</w:t>
      </w:r>
    </w:p>
    <w:p>
      <w:pPr>
        <w:spacing w:line="360" w:lineRule="auto"/>
        <w:ind w:firstLine="640" w:firstLineChars="200"/>
        <w:jc w:val="both"/>
        <w:rPr>
          <w:rFonts w:hint="eastAsia" w:ascii="仿宋" w:hAnsi="仿宋" w:eastAsia="仿宋"/>
          <w:sz w:val="32"/>
          <w:szCs w:val="32"/>
        </w:rPr>
      </w:pPr>
      <w:r>
        <w:rPr>
          <w:rFonts w:hint="eastAsia" w:ascii="仿宋" w:hAnsi="仿宋" w:eastAsia="仿宋"/>
          <w:sz w:val="32"/>
          <w:szCs w:val="32"/>
        </w:rPr>
        <w:t>3.调查内容：（1）制度运行情况：①是否根据人员变更情况及时调整区、街道（乡镇）、社区（村）级河湖长并告知，及时更新河湖长制公示牌内容；②民间河湖长、河湖志愿者队伍建设情况，是否制定民间河湖长、河湖志愿者队伍管理办法，是否建设考核机制，是否定期开展活动；③河湖长制“六进”宣传工作落实情况。</w:t>
      </w:r>
    </w:p>
    <w:p>
      <w:pPr>
        <w:spacing w:line="360" w:lineRule="auto"/>
        <w:ind w:firstLine="640" w:firstLineChars="200"/>
        <w:jc w:val="both"/>
        <w:rPr>
          <w:rFonts w:hint="eastAsia" w:ascii="仿宋" w:hAnsi="仿宋" w:eastAsia="仿宋"/>
          <w:sz w:val="32"/>
          <w:szCs w:val="32"/>
        </w:rPr>
      </w:pPr>
      <w:r>
        <w:rPr>
          <w:rFonts w:hint="eastAsia" w:ascii="仿宋" w:hAnsi="仿宋" w:eastAsia="仿宋"/>
          <w:sz w:val="32"/>
          <w:szCs w:val="32"/>
        </w:rPr>
        <w:t>（2）制度保障情况：①区河湖长制办公室的人员组成情况，街道（乡镇）、社区（村）专（兼）职河湖管护人员配置情况；②区河湖长制办公室的部门经费保障情况。</w:t>
      </w:r>
    </w:p>
    <w:p>
      <w:pPr>
        <w:spacing w:line="360" w:lineRule="auto"/>
        <w:ind w:firstLine="640" w:firstLineChars="200"/>
        <w:jc w:val="both"/>
        <w:rPr>
          <w:rFonts w:ascii="仿宋" w:hAnsi="仿宋" w:eastAsia="仿宋"/>
          <w:sz w:val="32"/>
          <w:szCs w:val="32"/>
        </w:rPr>
      </w:pPr>
      <w:r>
        <w:rPr>
          <w:rFonts w:hint="eastAsia" w:ascii="仿宋" w:hAnsi="仿宋" w:eastAsia="仿宋"/>
          <w:sz w:val="32"/>
          <w:szCs w:val="32"/>
        </w:rPr>
        <w:t>（3）工作落实情况：①检查“一河（湖）一策”实施情况，对照工作任务清单查看实际工作进度（抽查2处，后续会现场全覆盖）；②检查河湖“清四乱”工作落实情况，是否委托第三方开展区级重点河湖“四乱”、水环境问题无人机巡查；③检查河湖网格化、专业化管理队伍落实情况，河湖专管单位、第三方河湖保洁管护队伍落实情况；④检查街道（乡镇）、村（社区）河湖长履职情况，《湖北省河湖长巡查河湖暂行办法》落实情况，河湖长APP是否常态化使用、河湖巡查工作手册记录是否真实、完整、详实等。</w:t>
      </w:r>
    </w:p>
    <w:p>
      <w:pPr>
        <w:spacing w:line="360" w:lineRule="auto"/>
        <w:ind w:firstLine="640" w:firstLineChars="200"/>
        <w:jc w:val="both"/>
        <w:rPr>
          <w:rFonts w:hint="eastAsia" w:ascii="仿宋" w:hAnsi="仿宋" w:eastAsia="仿宋"/>
          <w:sz w:val="32"/>
          <w:szCs w:val="32"/>
        </w:rPr>
      </w:pPr>
      <w:r>
        <w:rPr>
          <w:rFonts w:hint="eastAsia" w:ascii="仿宋" w:hAnsi="仿宋" w:eastAsia="仿宋"/>
          <w:sz w:val="32"/>
          <w:szCs w:val="32"/>
        </w:rPr>
        <w:t>4.调查点位：按照行政区划分，每季度对15个区（功能区）河湖长制落实工作进行全面检查。</w:t>
      </w:r>
    </w:p>
    <w:p>
      <w:pPr>
        <w:spacing w:line="360" w:lineRule="auto"/>
        <w:ind w:firstLine="640" w:firstLineChars="200"/>
        <w:jc w:val="both"/>
        <w:rPr>
          <w:rFonts w:ascii="仿宋" w:hAnsi="仿宋" w:eastAsia="仿宋"/>
          <w:sz w:val="32"/>
          <w:szCs w:val="32"/>
        </w:rPr>
      </w:pPr>
      <w:r>
        <w:rPr>
          <w:rFonts w:hint="eastAsia" w:ascii="仿宋" w:hAnsi="仿宋" w:eastAsia="仿宋"/>
          <w:sz w:val="32"/>
          <w:szCs w:val="32"/>
        </w:rPr>
        <w:t>5.调查反馈：每季度最后一个月的20日前对所有调查结果进行统计、分析并向委托方提供初步分析报告，待委托方确认分析报告后，次月5日前提供最终分析报告。</w:t>
      </w:r>
    </w:p>
    <w:p>
      <w:pPr>
        <w:spacing w:line="360" w:lineRule="auto"/>
        <w:ind w:firstLine="640" w:firstLineChars="200"/>
        <w:jc w:val="both"/>
        <w:rPr>
          <w:rFonts w:ascii="仿宋" w:hAnsi="仿宋" w:eastAsia="仿宋"/>
          <w:sz w:val="32"/>
          <w:szCs w:val="32"/>
        </w:rPr>
      </w:pPr>
      <w:r>
        <w:rPr>
          <w:rFonts w:hint="eastAsia" w:ascii="仿宋" w:hAnsi="仿宋" w:eastAsia="仿宋"/>
          <w:sz w:val="32"/>
          <w:szCs w:val="32"/>
        </w:rPr>
        <w:t>（三）武汉市34个重点河湖官方河湖长组织体系建设情况调查</w:t>
      </w:r>
    </w:p>
    <w:p>
      <w:pPr>
        <w:spacing w:line="360" w:lineRule="auto"/>
        <w:ind w:firstLine="640" w:firstLineChars="200"/>
        <w:jc w:val="both"/>
        <w:rPr>
          <w:rFonts w:hint="eastAsia" w:ascii="仿宋" w:hAnsi="仿宋" w:eastAsia="仿宋"/>
          <w:sz w:val="32"/>
          <w:szCs w:val="32"/>
        </w:rPr>
      </w:pPr>
      <w:r>
        <w:rPr>
          <w:rFonts w:hint="eastAsia" w:ascii="仿宋" w:hAnsi="仿宋" w:eastAsia="仿宋"/>
          <w:sz w:val="32"/>
          <w:szCs w:val="32"/>
        </w:rPr>
        <w:t>1.调查范围：长江、汉江、鲁湖、府澴河、武湖、滠水、通顺河、梁子湖（牛山湖）、倒水、琴断小河、巡司河、东荆河、举水、汉北河、汤逊湖、涨渡湖、黄家湖、青菱河、官莲湖、黄孝河、斧头湖、后官湖、墨水湖、南湖、金水河、青菱湖、野湖、马影河、盛家海、严西湖、童家湖、东大湖、东湖（水果湖、外沙湖）、打鼓渡河。</w:t>
      </w:r>
    </w:p>
    <w:p>
      <w:pPr>
        <w:spacing w:line="360" w:lineRule="auto"/>
        <w:ind w:firstLine="640" w:firstLineChars="200"/>
        <w:jc w:val="both"/>
        <w:rPr>
          <w:rFonts w:ascii="仿宋" w:hAnsi="仿宋" w:eastAsia="仿宋"/>
          <w:sz w:val="32"/>
          <w:szCs w:val="32"/>
        </w:rPr>
      </w:pPr>
      <w:r>
        <w:rPr>
          <w:rFonts w:hint="eastAsia" w:ascii="仿宋" w:hAnsi="仿宋" w:eastAsia="仿宋"/>
          <w:sz w:val="32"/>
          <w:szCs w:val="32"/>
        </w:rPr>
        <w:t>2.调查频率：按照行政区划分，每季度对34个重点河湖官方河湖长组织体系建设进行一次不定期暗查。</w:t>
      </w:r>
    </w:p>
    <w:p>
      <w:pPr>
        <w:spacing w:line="590" w:lineRule="exact"/>
        <w:ind w:firstLine="640" w:firstLineChars="200"/>
        <w:jc w:val="both"/>
        <w:rPr>
          <w:rFonts w:ascii="仿宋" w:hAnsi="仿宋" w:eastAsia="仿宋"/>
          <w:sz w:val="32"/>
          <w:szCs w:val="32"/>
        </w:rPr>
      </w:pPr>
      <w:r>
        <w:rPr>
          <w:rFonts w:hint="eastAsia" w:ascii="仿宋" w:hAnsi="仿宋" w:eastAsia="仿宋"/>
          <w:sz w:val="32"/>
          <w:szCs w:val="32"/>
        </w:rPr>
        <w:t>3．调查内容：采取现场查看和随机抽查的方式对河湖长制市级重点河湖的河湖长组织体系建设的情况进行调查，主要包括：（1）根据市河湖长办提供的相关资料现场查看河长湖长4级公示牌是否全部栽设完整、设置是否规范、内容是否完整，</w:t>
      </w:r>
      <w:r>
        <w:rPr>
          <w:rFonts w:ascii="仿宋" w:hAnsi="仿宋" w:eastAsia="仿宋"/>
          <w:sz w:val="32"/>
          <w:szCs w:val="32"/>
        </w:rPr>
        <w:t>34个</w:t>
      </w:r>
      <w:r>
        <w:rPr>
          <w:rFonts w:hint="eastAsia" w:ascii="仿宋" w:hAnsi="仿宋" w:eastAsia="仿宋"/>
          <w:sz w:val="32"/>
          <w:szCs w:val="32"/>
        </w:rPr>
        <w:t>市级重点河湖河湖长公示牌全覆盖抽查；</w:t>
      </w:r>
    </w:p>
    <w:p>
      <w:pPr>
        <w:spacing w:line="590" w:lineRule="exact"/>
        <w:jc w:val="both"/>
        <w:rPr>
          <w:rFonts w:hint="eastAsia" w:ascii="仿宋" w:hAnsi="仿宋" w:eastAsia="仿宋"/>
          <w:sz w:val="32"/>
          <w:szCs w:val="32"/>
        </w:rPr>
      </w:pPr>
      <w:r>
        <w:rPr>
          <w:rFonts w:hint="eastAsia" w:ascii="仿宋" w:hAnsi="仿宋" w:eastAsia="仿宋"/>
          <w:sz w:val="32"/>
          <w:szCs w:val="32"/>
        </w:rPr>
        <w:t>（2）抽查监督电话是否畅通；抽查“三员三长”电话接通率、对工作知晓率等。</w:t>
      </w:r>
      <w:r>
        <w:rPr>
          <w:rFonts w:ascii="仿宋" w:hAnsi="仿宋" w:eastAsia="仿宋"/>
          <w:sz w:val="32"/>
          <w:szCs w:val="32"/>
        </w:rPr>
        <w:t>34个</w:t>
      </w:r>
      <w:r>
        <w:rPr>
          <w:rFonts w:hint="eastAsia" w:ascii="仿宋" w:hAnsi="仿宋" w:eastAsia="仿宋"/>
          <w:sz w:val="32"/>
          <w:szCs w:val="32"/>
        </w:rPr>
        <w:t>市级重点河湖“三员三长”的电话全覆盖抽查。</w:t>
      </w:r>
    </w:p>
    <w:p>
      <w:pPr>
        <w:spacing w:line="590" w:lineRule="exact"/>
        <w:ind w:firstLine="640" w:firstLineChars="200"/>
        <w:jc w:val="both"/>
        <w:rPr>
          <w:rFonts w:ascii="仿宋" w:hAnsi="仿宋" w:eastAsia="仿宋"/>
          <w:sz w:val="32"/>
          <w:szCs w:val="32"/>
        </w:rPr>
      </w:pPr>
      <w:r>
        <w:rPr>
          <w:rFonts w:hint="eastAsia" w:ascii="仿宋" w:hAnsi="仿宋" w:eastAsia="仿宋"/>
          <w:sz w:val="32"/>
          <w:szCs w:val="32"/>
        </w:rPr>
        <w:t>4.调查点位：对列入“武汉市河湖长制市级重点河湖官方河湖长组织体系建设第三方调查范围”的34个河湖长制市级重点河湖，每季度对4级公示牌进行全覆盖抽查。</w:t>
      </w:r>
    </w:p>
    <w:p>
      <w:pPr>
        <w:spacing w:line="360" w:lineRule="auto"/>
        <w:ind w:firstLine="640" w:firstLineChars="200"/>
        <w:jc w:val="both"/>
        <w:rPr>
          <w:rFonts w:ascii="仿宋" w:hAnsi="仿宋" w:eastAsia="仿宋"/>
          <w:sz w:val="32"/>
          <w:szCs w:val="32"/>
        </w:rPr>
      </w:pPr>
      <w:r>
        <w:rPr>
          <w:rFonts w:hint="eastAsia" w:ascii="仿宋" w:hAnsi="仿宋" w:eastAsia="仿宋"/>
          <w:sz w:val="32"/>
          <w:szCs w:val="32"/>
        </w:rPr>
        <w:t>5.调查反馈：每季度最后一个月的20日前对所有问题进行统计、分析并向委托方提供初步分析报告，待委托方确认分析报告后，次月5日前提供最终分析报告。</w:t>
      </w:r>
    </w:p>
    <w:p>
      <w:pPr>
        <w:spacing w:line="360" w:lineRule="auto"/>
        <w:ind w:firstLine="640" w:firstLineChars="200"/>
        <w:jc w:val="both"/>
        <w:rPr>
          <w:rFonts w:ascii="仿宋" w:hAnsi="仿宋" w:eastAsia="仿宋"/>
          <w:sz w:val="32"/>
          <w:szCs w:val="32"/>
        </w:rPr>
      </w:pPr>
      <w:r>
        <w:rPr>
          <w:rFonts w:hint="eastAsia" w:ascii="仿宋" w:hAnsi="仿宋" w:eastAsia="仿宋"/>
          <w:sz w:val="32"/>
          <w:szCs w:val="32"/>
        </w:rPr>
        <w:t>（四）武汉市34个重点河湖管护长效机制建设调查</w:t>
      </w:r>
    </w:p>
    <w:p>
      <w:pPr>
        <w:spacing w:line="360" w:lineRule="auto"/>
        <w:ind w:firstLine="640" w:firstLineChars="200"/>
        <w:jc w:val="both"/>
        <w:rPr>
          <w:rFonts w:ascii="仿宋" w:hAnsi="仿宋" w:eastAsia="仿宋"/>
          <w:sz w:val="32"/>
          <w:szCs w:val="32"/>
        </w:rPr>
      </w:pPr>
      <w:r>
        <w:rPr>
          <w:rFonts w:hint="eastAsia" w:ascii="仿宋" w:hAnsi="仿宋" w:eastAsia="仿宋"/>
          <w:sz w:val="32"/>
          <w:szCs w:val="32"/>
        </w:rPr>
        <w:t>1.调查范围：长江、汉江、鲁湖、府澴河、武湖、滠水、通顺河、梁子湖（牛山湖）、倒水、琴断小河、巡司河、东荆河、举水、汉北河、汤逊湖、涨渡湖、黄家湖、青菱河、官莲湖、黄孝河、斧头湖、后官湖、墨水湖、南湖、金水河、青菱湖、野湖、马影河、盛家海、严西湖、童家湖、东大湖、东湖（水果湖、外沙湖）、打鼓渡河。</w:t>
      </w:r>
    </w:p>
    <w:p>
      <w:pPr>
        <w:spacing w:line="360" w:lineRule="auto"/>
        <w:ind w:firstLine="640" w:firstLineChars="200"/>
        <w:jc w:val="both"/>
        <w:rPr>
          <w:rFonts w:asciiTheme="minorEastAsia" w:hAnsiTheme="minorEastAsia" w:eastAsiaTheme="minorEastAsia" w:cstheme="minorEastAsia"/>
          <w:sz w:val="24"/>
          <w:szCs w:val="24"/>
        </w:rPr>
      </w:pPr>
      <w:r>
        <w:rPr>
          <w:rFonts w:hint="eastAsia" w:ascii="仿宋" w:hAnsi="仿宋" w:eastAsia="仿宋"/>
          <w:sz w:val="32"/>
          <w:szCs w:val="32"/>
        </w:rPr>
        <w:t>2.调查频率：按照行政区划分，每季度对上述的34个重点河湖管护长效机制建设进行一次不定期暗查</w:t>
      </w:r>
      <w:r>
        <w:rPr>
          <w:rFonts w:hint="eastAsia" w:asciiTheme="minorEastAsia" w:hAnsiTheme="minorEastAsia" w:eastAsiaTheme="minorEastAsia" w:cstheme="minorEastAsia"/>
          <w:sz w:val="24"/>
          <w:szCs w:val="24"/>
        </w:rPr>
        <w:t>。</w:t>
      </w:r>
    </w:p>
    <w:p>
      <w:pPr>
        <w:spacing w:line="590" w:lineRule="exact"/>
        <w:ind w:firstLine="640" w:firstLineChars="200"/>
        <w:jc w:val="both"/>
        <w:rPr>
          <w:rFonts w:ascii="仿宋" w:hAnsi="仿宋" w:eastAsia="仿宋"/>
          <w:sz w:val="32"/>
          <w:szCs w:val="32"/>
        </w:rPr>
      </w:pPr>
      <w:r>
        <w:rPr>
          <w:rFonts w:hint="eastAsia" w:ascii="仿宋" w:hAnsi="仿宋" w:eastAsia="仿宋"/>
          <w:sz w:val="32"/>
          <w:szCs w:val="32"/>
        </w:rPr>
        <w:t>3.调查内容：采取现场查看和随机抽查的方式对调查对象的河湖管护长效机制建设情况进行调查，主要包括：（1）市级督办回复及督办事项整改情况：①听取区河湖长办对于本季度媒体曝光、公众信访举报、上级单位交办关于涉河湖相关问题的整改情况，查看问题档案资料，检查是否按时报送整改结果，无法立即整改的，是否有整改方案、整改措施、整改时限，并了解整改进度；②现场抽查1处已完成整改的问题点位；后期抽查督办件已完成整改问题点位的50%；③拨打监督电话，问询督办涉及的河湖长或相关工作人员，走访群众。</w:t>
      </w:r>
    </w:p>
    <w:p>
      <w:pPr>
        <w:spacing w:line="590" w:lineRule="exact"/>
        <w:ind w:firstLine="640" w:firstLineChars="200"/>
        <w:jc w:val="both"/>
        <w:rPr>
          <w:rFonts w:ascii="仿宋" w:hAnsi="仿宋" w:eastAsia="仿宋"/>
          <w:sz w:val="32"/>
          <w:szCs w:val="32"/>
        </w:rPr>
      </w:pPr>
      <w:r>
        <w:rPr>
          <w:rFonts w:hint="eastAsia" w:ascii="仿宋" w:hAnsi="仿宋" w:eastAsia="仿宋"/>
          <w:sz w:val="32"/>
          <w:szCs w:val="32"/>
        </w:rPr>
        <w:t>（2）街道投诉问题办理情况：不定期现场巡查，</w:t>
      </w:r>
      <w:r>
        <w:rPr>
          <w:rFonts w:ascii="仿宋" w:hAnsi="仿宋" w:eastAsia="仿宋"/>
          <w:sz w:val="32"/>
          <w:szCs w:val="32"/>
        </w:rPr>
        <w:t>按照行政区划分每个区重点河湖选择10个问题</w:t>
      </w:r>
      <w:r>
        <w:rPr>
          <w:rFonts w:hint="eastAsia" w:ascii="仿宋" w:hAnsi="仿宋" w:eastAsia="仿宋"/>
          <w:sz w:val="32"/>
          <w:szCs w:val="32"/>
        </w:rPr>
        <w:t>后拨打公示牌上</w:t>
      </w:r>
      <w:r>
        <w:rPr>
          <w:rFonts w:ascii="仿宋" w:hAnsi="仿宋" w:eastAsia="仿宋"/>
          <w:sz w:val="32"/>
          <w:szCs w:val="32"/>
        </w:rPr>
        <w:t>相关</w:t>
      </w:r>
      <w:r>
        <w:rPr>
          <w:rFonts w:hint="eastAsia" w:ascii="仿宋" w:hAnsi="仿宋" w:eastAsia="仿宋"/>
          <w:sz w:val="32"/>
          <w:szCs w:val="32"/>
        </w:rPr>
        <w:t>街道监督电话反映问题并跟踪问题解决进度，</w:t>
      </w:r>
      <w:r>
        <w:rPr>
          <w:rFonts w:ascii="仿宋" w:hAnsi="仿宋" w:eastAsia="仿宋"/>
          <w:sz w:val="32"/>
          <w:szCs w:val="32"/>
        </w:rPr>
        <w:t>全程记实各街道相关部门办理投诉的过程，如：问题点位确认、问题处理时间长短、问题处理解决程度、问题处理反馈、问题处理满意度等</w:t>
      </w:r>
      <w:r>
        <w:rPr>
          <w:rFonts w:hint="eastAsia" w:ascii="仿宋" w:hAnsi="仿宋" w:eastAsia="仿宋"/>
          <w:sz w:val="32"/>
          <w:szCs w:val="32"/>
        </w:rPr>
        <w:t>。</w:t>
      </w:r>
    </w:p>
    <w:p>
      <w:pPr>
        <w:spacing w:line="360" w:lineRule="auto"/>
        <w:ind w:firstLine="640" w:firstLineChars="200"/>
        <w:jc w:val="both"/>
        <w:rPr>
          <w:rFonts w:hint="eastAsia" w:ascii="仿宋" w:hAnsi="仿宋" w:eastAsia="仿宋"/>
          <w:sz w:val="32"/>
          <w:szCs w:val="32"/>
        </w:rPr>
      </w:pPr>
      <w:r>
        <w:rPr>
          <w:rFonts w:hint="eastAsia" w:ascii="仿宋" w:hAnsi="仿宋" w:eastAsia="仿宋"/>
          <w:sz w:val="32"/>
          <w:szCs w:val="32"/>
        </w:rPr>
        <w:t>4.调查点位：对列入“武汉市河湖长制市级重点河湖管护长效机制建设第三方调查范围”的34个河湖长制市级重点河湖，按照行政区划分，每季度现场抽查共15个已整改问题点位，共选择150个问题进行投诉。</w:t>
      </w:r>
    </w:p>
    <w:p>
      <w:pPr>
        <w:spacing w:line="360" w:lineRule="auto"/>
        <w:ind w:firstLine="640" w:firstLineChars="200"/>
        <w:jc w:val="both"/>
        <w:rPr>
          <w:rFonts w:ascii="仿宋" w:hAnsi="仿宋" w:eastAsia="仿宋"/>
          <w:sz w:val="32"/>
          <w:szCs w:val="32"/>
        </w:rPr>
      </w:pPr>
      <w:r>
        <w:rPr>
          <w:rFonts w:hint="eastAsia" w:ascii="仿宋" w:hAnsi="仿宋" w:eastAsia="仿宋"/>
          <w:sz w:val="32"/>
          <w:szCs w:val="32"/>
        </w:rPr>
        <w:t>5.调查反馈：每季度最后一个月的20日前对所有问题进行统计、分析并向委托方提供初步分析报告，待委托方确认分析报告后，次月5日前提供最终分析报告。</w:t>
      </w:r>
    </w:p>
    <w:p>
      <w:pPr>
        <w:spacing w:line="360" w:lineRule="auto"/>
        <w:ind w:firstLine="640" w:firstLineChars="200"/>
        <w:jc w:val="both"/>
        <w:rPr>
          <w:rFonts w:ascii="仿宋" w:hAnsi="仿宋" w:eastAsia="仿宋"/>
          <w:sz w:val="32"/>
          <w:szCs w:val="32"/>
        </w:rPr>
      </w:pPr>
      <w:r>
        <w:rPr>
          <w:rFonts w:hint="eastAsia" w:ascii="仿宋" w:hAnsi="仿宋" w:eastAsia="仿宋"/>
          <w:sz w:val="32"/>
          <w:szCs w:val="32"/>
        </w:rPr>
        <w:t>（五）武汉市34个重点河湖管护公众满意度调查</w:t>
      </w:r>
    </w:p>
    <w:p>
      <w:pPr>
        <w:spacing w:line="360" w:lineRule="auto"/>
        <w:ind w:firstLine="640" w:firstLineChars="200"/>
        <w:jc w:val="both"/>
        <w:rPr>
          <w:rFonts w:hint="eastAsia" w:ascii="仿宋" w:hAnsi="仿宋" w:eastAsia="仿宋"/>
          <w:sz w:val="32"/>
          <w:szCs w:val="32"/>
        </w:rPr>
      </w:pPr>
      <w:r>
        <w:rPr>
          <w:rFonts w:hint="eastAsia" w:ascii="仿宋" w:hAnsi="仿宋" w:eastAsia="仿宋"/>
          <w:sz w:val="32"/>
          <w:szCs w:val="32"/>
        </w:rPr>
        <w:t>1.调查范围：长江、汉江、鲁湖、府澴河、武湖、滠水、通顺河、梁子湖（牛山湖）、倒水、琴断小河、巡司河、东荆河、举水、汉北河、汤逊湖、涨渡湖、黄家湖、青菱河、官莲湖、黄孝河、斧头湖、后官湖、墨水湖、南湖、金水河、青菱湖、野湖、马影河、盛家海、严西湖、童家湖、东大湖、东湖（水果湖、外沙湖）、打鼓渡河。</w:t>
      </w:r>
    </w:p>
    <w:p>
      <w:pPr>
        <w:spacing w:line="360" w:lineRule="auto"/>
        <w:ind w:firstLine="640" w:firstLineChars="200"/>
        <w:jc w:val="both"/>
        <w:rPr>
          <w:rFonts w:ascii="仿宋" w:hAnsi="仿宋" w:eastAsia="仿宋"/>
          <w:sz w:val="32"/>
          <w:szCs w:val="32"/>
        </w:rPr>
      </w:pPr>
      <w:r>
        <w:rPr>
          <w:rFonts w:hint="eastAsia" w:ascii="仿宋" w:hAnsi="仿宋" w:eastAsia="仿宋"/>
          <w:sz w:val="32"/>
          <w:szCs w:val="32"/>
        </w:rPr>
        <w:t>2.调查频率：按照行政区划分，每季度对河湖长制市级重点河湖管护公众满意度进行一次不定期实地走访问卷调查，每半年开展一次网络问卷调查。</w:t>
      </w:r>
    </w:p>
    <w:p>
      <w:pPr>
        <w:spacing w:line="360" w:lineRule="auto"/>
        <w:ind w:firstLine="640" w:firstLineChars="200"/>
        <w:jc w:val="both"/>
        <w:rPr>
          <w:rFonts w:ascii="仿宋" w:hAnsi="仿宋" w:eastAsia="仿宋"/>
          <w:sz w:val="32"/>
          <w:szCs w:val="32"/>
        </w:rPr>
      </w:pPr>
      <w:r>
        <w:rPr>
          <w:rFonts w:hint="eastAsia" w:ascii="仿宋" w:hAnsi="仿宋" w:eastAsia="仿宋"/>
          <w:sz w:val="32"/>
          <w:szCs w:val="32"/>
        </w:rPr>
        <w:t>3.调查内容：采取网络问卷调查和实地走访问卷调查相结合的方式对河湖长制市级重点河湖管护及河湖长履职尽责情况进行公众满意度调查。主要包括：借助网络对34个重点河湖管护及河湖长履职尽责开展问卷调查，测评市民满意度；组织人员以走访、问卷等形式对河湖长制知晓率、重点河湖治理保护成效、河湖长履职尽责进行公众满意度调查，调查对象以沿河沿湖居民为主。</w:t>
      </w:r>
    </w:p>
    <w:p>
      <w:pPr>
        <w:spacing w:line="360" w:lineRule="auto"/>
        <w:ind w:firstLine="640" w:firstLineChars="200"/>
        <w:jc w:val="both"/>
        <w:rPr>
          <w:rFonts w:ascii="仿宋" w:hAnsi="仿宋" w:eastAsia="仿宋"/>
          <w:sz w:val="32"/>
          <w:szCs w:val="32"/>
        </w:rPr>
      </w:pPr>
      <w:r>
        <w:rPr>
          <w:rFonts w:hint="eastAsia" w:ascii="仿宋" w:hAnsi="仿宋" w:eastAsia="仿宋"/>
          <w:sz w:val="32"/>
          <w:szCs w:val="32"/>
        </w:rPr>
        <w:t>4.调查点位：对列入“武汉市河湖长制市级重点河湖管护公众满意度第三方调查范围”的河湖，按照行政区划分每条河湖每个区每季度不少于10户（人），回收有效问卷90%以上。</w:t>
      </w:r>
    </w:p>
    <w:p>
      <w:pPr>
        <w:spacing w:line="360" w:lineRule="auto"/>
        <w:ind w:firstLine="640" w:firstLineChars="200"/>
        <w:jc w:val="both"/>
        <w:rPr>
          <w:rFonts w:hint="eastAsia" w:ascii="仿宋" w:hAnsi="仿宋" w:eastAsia="仿宋"/>
          <w:sz w:val="32"/>
          <w:szCs w:val="32"/>
        </w:rPr>
      </w:pPr>
      <w:r>
        <w:rPr>
          <w:rFonts w:hint="eastAsia" w:ascii="仿宋" w:hAnsi="仿宋" w:eastAsia="仿宋"/>
          <w:sz w:val="32"/>
          <w:szCs w:val="32"/>
        </w:rPr>
        <w:t>5.</w:t>
      </w:r>
      <w:r>
        <w:rPr>
          <w:rFonts w:hint="eastAsia" w:asciiTheme="minorEastAsia" w:hAnsiTheme="minorEastAsia" w:eastAsiaTheme="minorEastAsia" w:cstheme="minorEastAsia"/>
          <w:sz w:val="24"/>
          <w:szCs w:val="24"/>
        </w:rPr>
        <w:t xml:space="preserve"> </w:t>
      </w:r>
      <w:r>
        <w:rPr>
          <w:rFonts w:hint="eastAsia" w:ascii="仿宋" w:hAnsi="仿宋" w:eastAsia="仿宋"/>
          <w:sz w:val="32"/>
          <w:szCs w:val="32"/>
        </w:rPr>
        <w:t>调查反馈：每季度最后一个月的20日前对所有问题进行统计、分析并向委托方提供初步分析报告，待委托方确认分析报告后，次月5日前提供最终分析报告。</w:t>
      </w:r>
    </w:p>
    <w:p>
      <w:pPr>
        <w:spacing w:line="360" w:lineRule="auto"/>
        <w:ind w:firstLine="640" w:firstLineChars="200"/>
        <w:jc w:val="both"/>
        <w:rPr>
          <w:rFonts w:ascii="仿宋" w:hAnsi="仿宋" w:eastAsia="仿宋"/>
          <w:sz w:val="32"/>
          <w:szCs w:val="32"/>
        </w:rPr>
      </w:pPr>
      <w:r>
        <w:rPr>
          <w:rFonts w:hint="eastAsia" w:ascii="仿宋" w:hAnsi="仿宋" w:eastAsia="仿宋"/>
          <w:sz w:val="32"/>
          <w:szCs w:val="32"/>
        </w:rPr>
        <w:t>（六）武汉市市级重点河湖基层河湖长履职情况调查（试点）</w:t>
      </w:r>
    </w:p>
    <w:p>
      <w:pPr>
        <w:spacing w:line="360" w:lineRule="auto"/>
        <w:ind w:firstLine="640" w:firstLineChars="200"/>
        <w:jc w:val="both"/>
        <w:rPr>
          <w:rFonts w:hint="eastAsia" w:ascii="仿宋" w:hAnsi="仿宋" w:eastAsia="仿宋"/>
          <w:sz w:val="32"/>
          <w:szCs w:val="32"/>
        </w:rPr>
      </w:pPr>
      <w:r>
        <w:rPr>
          <w:rFonts w:hint="eastAsia" w:ascii="仿宋" w:hAnsi="仿宋" w:eastAsia="仿宋"/>
          <w:sz w:val="32"/>
          <w:szCs w:val="32"/>
        </w:rPr>
        <w:t>1.调查范围：南湖、青菱河、滠水、梁子湖（含牛山湖）</w:t>
      </w:r>
    </w:p>
    <w:p>
      <w:pPr>
        <w:spacing w:line="360" w:lineRule="auto"/>
        <w:ind w:firstLine="640" w:firstLineChars="200"/>
        <w:jc w:val="both"/>
        <w:rPr>
          <w:rFonts w:hint="eastAsia" w:ascii="仿宋" w:hAnsi="仿宋" w:eastAsia="仿宋"/>
          <w:sz w:val="32"/>
          <w:szCs w:val="32"/>
        </w:rPr>
      </w:pPr>
      <w:r>
        <w:rPr>
          <w:rFonts w:hint="eastAsia" w:ascii="仿宋" w:hAnsi="仿宋" w:eastAsia="仿宋"/>
          <w:sz w:val="32"/>
          <w:szCs w:val="32"/>
        </w:rPr>
        <w:t>2.调查频率：</w:t>
      </w:r>
      <w:r>
        <w:rPr>
          <w:rFonts w:hint="eastAsia" w:ascii="仿宋" w:hAnsi="仿宋" w:eastAsia="仿宋"/>
          <w:sz w:val="32"/>
          <w:szCs w:val="32"/>
          <w:lang w:val="en-US" w:eastAsia="zh-CN"/>
        </w:rPr>
        <w:t>每</w:t>
      </w:r>
      <w:r>
        <w:rPr>
          <w:rFonts w:hint="eastAsia" w:ascii="仿宋" w:hAnsi="仿宋" w:eastAsia="仿宋"/>
          <w:sz w:val="32"/>
          <w:szCs w:val="32"/>
        </w:rPr>
        <w:t>季度对武汉市市级重点河湖基层河湖长履职情况进行一次不定期检查</w:t>
      </w:r>
      <w:r>
        <w:rPr>
          <w:rFonts w:hint="eastAsia" w:asciiTheme="minorEastAsia" w:hAnsiTheme="minorEastAsia" w:eastAsiaTheme="minorEastAsia" w:cstheme="minorEastAsia"/>
          <w:sz w:val="24"/>
          <w:szCs w:val="24"/>
        </w:rPr>
        <w:t>。</w:t>
      </w:r>
    </w:p>
    <w:p>
      <w:pPr>
        <w:spacing w:line="360" w:lineRule="auto"/>
        <w:ind w:firstLine="640" w:firstLineChars="200"/>
        <w:jc w:val="both"/>
        <w:rPr>
          <w:rFonts w:hint="eastAsia" w:ascii="仿宋" w:hAnsi="仿宋" w:eastAsia="仿宋"/>
          <w:sz w:val="32"/>
          <w:szCs w:val="32"/>
        </w:rPr>
      </w:pPr>
      <w:r>
        <w:rPr>
          <w:rFonts w:hint="eastAsia" w:ascii="仿宋" w:hAnsi="仿宋" w:eastAsia="仿宋"/>
          <w:sz w:val="32"/>
          <w:szCs w:val="32"/>
        </w:rPr>
        <w:t>3.调查内容：（1）组织落实责任河湖管理和保护工作：①机构、资金、人员落实情况；②河湖巡查、河湖问题发现及处置情况；③指导村（社区）河湖长巡察河湖、支持民间河湖长巡查河湖；④督办件、投诉件办理情况；</w:t>
      </w:r>
    </w:p>
    <w:p>
      <w:pPr>
        <w:spacing w:line="360" w:lineRule="auto"/>
        <w:jc w:val="both"/>
        <w:rPr>
          <w:rFonts w:hint="eastAsia" w:ascii="仿宋" w:hAnsi="仿宋" w:eastAsia="仿宋"/>
          <w:sz w:val="32"/>
          <w:szCs w:val="32"/>
        </w:rPr>
      </w:pPr>
      <w:r>
        <w:rPr>
          <w:rFonts w:hint="eastAsia" w:ascii="仿宋" w:hAnsi="仿宋" w:eastAsia="仿宋"/>
          <w:sz w:val="32"/>
          <w:szCs w:val="32"/>
        </w:rPr>
        <w:t>（2）“三清”行动执行情况；</w:t>
      </w:r>
    </w:p>
    <w:p>
      <w:pPr>
        <w:spacing w:line="360" w:lineRule="auto"/>
        <w:jc w:val="both"/>
        <w:rPr>
          <w:rFonts w:hint="eastAsia" w:ascii="仿宋" w:hAnsi="仿宋" w:eastAsia="仿宋"/>
          <w:sz w:val="32"/>
          <w:szCs w:val="32"/>
        </w:rPr>
      </w:pPr>
      <w:r>
        <w:rPr>
          <w:rFonts w:hint="eastAsia" w:ascii="仿宋" w:hAnsi="仿宋" w:eastAsia="仿宋"/>
          <w:sz w:val="32"/>
          <w:szCs w:val="32"/>
        </w:rPr>
        <w:t>（3）河道采砂管理情况。</w:t>
      </w:r>
    </w:p>
    <w:p>
      <w:pPr>
        <w:spacing w:line="360" w:lineRule="auto"/>
        <w:ind w:firstLine="640" w:firstLineChars="200"/>
        <w:jc w:val="both"/>
        <w:rPr>
          <w:rFonts w:hint="eastAsia" w:ascii="仿宋" w:hAnsi="仿宋" w:eastAsia="仿宋"/>
          <w:sz w:val="32"/>
          <w:szCs w:val="32"/>
        </w:rPr>
      </w:pPr>
      <w:r>
        <w:rPr>
          <w:rFonts w:hint="eastAsia" w:ascii="仿宋" w:hAnsi="仿宋" w:eastAsia="仿宋"/>
          <w:sz w:val="32"/>
          <w:szCs w:val="32"/>
        </w:rPr>
        <w:t>4.调查点位：对列入“武汉市市级重点河湖基层河湖长履职情况调查范围”的河湖，每季度对34个</w:t>
      </w:r>
      <w:r>
        <w:rPr>
          <w:rFonts w:ascii="仿宋" w:hAnsi="仿宋" w:eastAsia="仿宋"/>
          <w:sz w:val="32"/>
          <w:szCs w:val="32"/>
        </w:rPr>
        <w:t>街道（乡镇）级河湖长</w:t>
      </w:r>
      <w:r>
        <w:rPr>
          <w:rFonts w:hint="eastAsia" w:ascii="仿宋" w:hAnsi="仿宋" w:eastAsia="仿宋"/>
          <w:sz w:val="32"/>
          <w:szCs w:val="32"/>
        </w:rPr>
        <w:t>河湖长履职尽责情况进行调查。</w:t>
      </w:r>
    </w:p>
    <w:p>
      <w:pPr>
        <w:spacing w:line="360" w:lineRule="auto"/>
        <w:ind w:firstLine="640" w:firstLineChars="200"/>
        <w:jc w:val="both"/>
        <w:rPr>
          <w:rFonts w:ascii="仿宋" w:hAnsi="仿宋" w:eastAsia="仿宋"/>
          <w:sz w:val="32"/>
          <w:szCs w:val="32"/>
        </w:rPr>
      </w:pPr>
      <w:r>
        <w:rPr>
          <w:rFonts w:hint="eastAsia" w:ascii="仿宋" w:hAnsi="仿宋" w:eastAsia="仿宋"/>
          <w:sz w:val="32"/>
          <w:szCs w:val="32"/>
        </w:rPr>
        <w:t>5.调查反馈：每季度最后一个月的20日前对所有问题进行统计、分析并向委托方提供初步分析报告，待委托方确认分析报告后，次月5日前提供最终分析报告。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二、委托期限</w:t>
      </w:r>
      <w:bookmarkStart w:id="0" w:name="_GoBack"/>
      <w:bookmarkEnd w:id="0"/>
    </w:p>
    <w:p>
      <w:pPr>
        <w:spacing w:line="360" w:lineRule="auto"/>
        <w:ind w:firstLine="640" w:firstLineChars="200"/>
        <w:jc w:val="both"/>
        <w:rPr>
          <w:rFonts w:ascii="仿宋" w:hAnsi="仿宋" w:eastAsia="仿宋"/>
          <w:sz w:val="32"/>
          <w:szCs w:val="32"/>
        </w:rPr>
      </w:pPr>
      <w:r>
        <w:rPr>
          <w:rFonts w:hint="eastAsia" w:ascii="仿宋" w:hAnsi="仿宋" w:eastAsia="仿宋"/>
          <w:sz w:val="32"/>
          <w:szCs w:val="32"/>
        </w:rPr>
        <w:t>武汉市河湖长制工作年度考核第三方调查的工作时间为：</w:t>
      </w:r>
      <w:r>
        <w:rPr>
          <w:rFonts w:hint="eastAsia" w:ascii="仿宋" w:hAnsi="仿宋" w:eastAsia="仿宋"/>
          <w:sz w:val="32"/>
          <w:szCs w:val="32"/>
          <w:highlight w:val="none"/>
        </w:rPr>
        <w:t>2020年</w:t>
      </w:r>
      <w:r>
        <w:rPr>
          <w:rFonts w:hint="eastAsia" w:ascii="仿宋" w:hAnsi="仿宋" w:eastAsia="仿宋"/>
          <w:sz w:val="32"/>
          <w:szCs w:val="32"/>
          <w:highlight w:val="none"/>
          <w:lang w:val="en-US" w:eastAsia="zh-CN"/>
        </w:rPr>
        <w:t>8</w:t>
      </w:r>
      <w:r>
        <w:rPr>
          <w:rFonts w:hint="eastAsia" w:ascii="仿宋" w:hAnsi="仿宋" w:eastAsia="仿宋"/>
          <w:sz w:val="32"/>
          <w:szCs w:val="32"/>
          <w:highlight w:val="none"/>
        </w:rPr>
        <w:t>月  日</w:t>
      </w:r>
      <w:r>
        <w:rPr>
          <w:rFonts w:hint="eastAsia" w:ascii="仿宋" w:hAnsi="仿宋" w:eastAsia="仿宋"/>
          <w:sz w:val="32"/>
          <w:szCs w:val="32"/>
        </w:rPr>
        <w:t>至2021年</w:t>
      </w:r>
      <w:r>
        <w:rPr>
          <w:rFonts w:ascii="仿宋" w:hAnsi="仿宋" w:eastAsia="仿宋"/>
          <w:sz w:val="32"/>
          <w:szCs w:val="32"/>
        </w:rPr>
        <w:t>7</w:t>
      </w:r>
      <w:r>
        <w:rPr>
          <w:rFonts w:hint="eastAsia" w:ascii="仿宋" w:hAnsi="仿宋" w:eastAsia="仿宋"/>
          <w:sz w:val="32"/>
          <w:szCs w:val="32"/>
        </w:rPr>
        <w:t>月3</w:t>
      </w:r>
      <w:r>
        <w:rPr>
          <w:rFonts w:ascii="仿宋" w:hAnsi="仿宋" w:eastAsia="仿宋"/>
          <w:sz w:val="32"/>
          <w:szCs w:val="32"/>
        </w:rPr>
        <w:t>1</w:t>
      </w:r>
      <w:r>
        <w:rPr>
          <w:rFonts w:hint="eastAsia" w:ascii="仿宋" w:hAnsi="仿宋" w:eastAsia="仿宋"/>
          <w:sz w:val="32"/>
          <w:szCs w:val="32"/>
        </w:rPr>
        <w:t>日。</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三、合同金额及支付方式</w:t>
      </w:r>
    </w:p>
    <w:p>
      <w:pPr>
        <w:spacing w:line="360" w:lineRule="auto"/>
        <w:ind w:firstLine="640" w:firstLineChars="200"/>
        <w:jc w:val="both"/>
        <w:rPr>
          <w:rFonts w:ascii="仿宋" w:hAnsi="仿宋" w:eastAsia="仿宋"/>
          <w:sz w:val="32"/>
          <w:szCs w:val="32"/>
        </w:rPr>
      </w:pPr>
      <w:r>
        <w:rPr>
          <w:rFonts w:hint="eastAsia" w:ascii="仿宋" w:hAnsi="仿宋" w:eastAsia="仿宋"/>
          <w:sz w:val="32"/>
          <w:szCs w:val="32"/>
        </w:rPr>
        <w:t>（一）项目服务费总额为人民币整970195.65元，大写玖拾柒万零壹佰玖拾伍元陆角伍分，分四期付款，合同生效后，2020年10月15日前支付第一期款项贰拾伍万圆整（小写：250000.00元），2020年12月15日前支付第二期款项贰拾伍万圆整（小写：250000.00元），2021年4月15日前支付第三期款项贰拾伍万圆整（小写：250000.00元），2021年7月31日之前完成项目调查并提交调查报告书后支付余款贰拾贰万零壹佰玖拾伍元陆角伍分（小写：220195.65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（二）乙方账户名称：武汉爱我百湖志愿者协会</w:t>
      </w:r>
    </w:p>
    <w:p>
      <w:pPr>
        <w:spacing w:line="360" w:lineRule="auto"/>
        <w:ind w:firstLine="640" w:firstLineChars="200"/>
        <w:jc w:val="both"/>
        <w:rPr>
          <w:rFonts w:ascii="仿宋" w:hAnsi="仿宋" w:eastAsia="仿宋"/>
          <w:sz w:val="32"/>
          <w:szCs w:val="32"/>
        </w:rPr>
      </w:pPr>
      <w:r>
        <w:rPr>
          <w:rFonts w:hint="eastAsia" w:ascii="仿宋" w:hAnsi="仿宋" w:eastAsia="仿宋"/>
          <w:sz w:val="32"/>
          <w:szCs w:val="32"/>
        </w:rPr>
        <w:t>开户银行：招商银行股份有限公司武汉三阳路支行</w:t>
      </w:r>
    </w:p>
    <w:p>
      <w:pPr>
        <w:spacing w:line="360" w:lineRule="auto"/>
        <w:ind w:firstLine="640" w:firstLineChars="200"/>
        <w:jc w:val="both"/>
        <w:rPr>
          <w:rFonts w:ascii="仿宋" w:hAnsi="仿宋" w:eastAsia="仿宋"/>
          <w:sz w:val="32"/>
          <w:szCs w:val="32"/>
        </w:rPr>
      </w:pPr>
      <w:r>
        <w:rPr>
          <w:rFonts w:hint="eastAsia" w:ascii="仿宋" w:hAnsi="仿宋" w:eastAsia="仿宋"/>
          <w:sz w:val="32"/>
          <w:szCs w:val="32"/>
        </w:rPr>
        <w:t>银行地址：武汉市江岸区京汉大道1005号</w:t>
      </w:r>
    </w:p>
    <w:p>
      <w:pPr>
        <w:spacing w:line="360" w:lineRule="auto"/>
        <w:ind w:firstLine="640" w:firstLineChars="200"/>
        <w:jc w:val="both"/>
        <w:rPr>
          <w:rFonts w:ascii="仿宋" w:hAnsi="仿宋" w:eastAsia="仿宋"/>
          <w:sz w:val="32"/>
          <w:szCs w:val="32"/>
        </w:rPr>
      </w:pPr>
      <w:r>
        <w:rPr>
          <w:rFonts w:hint="eastAsia" w:ascii="仿宋" w:hAnsi="仿宋" w:eastAsia="仿宋"/>
          <w:sz w:val="32"/>
          <w:szCs w:val="32"/>
        </w:rPr>
        <w:t>银行账户：127909611810201</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四、成果交付及验收方式</w:t>
      </w:r>
    </w:p>
    <w:p>
      <w:pPr>
        <w:spacing w:line="360" w:lineRule="auto"/>
        <w:ind w:firstLine="640" w:firstLineChars="200"/>
        <w:jc w:val="both"/>
        <w:rPr>
          <w:rFonts w:ascii="仿宋" w:hAnsi="仿宋" w:eastAsia="仿宋"/>
          <w:sz w:val="32"/>
          <w:szCs w:val="32"/>
        </w:rPr>
      </w:pPr>
      <w:r>
        <w:rPr>
          <w:rFonts w:hint="eastAsia" w:ascii="仿宋" w:hAnsi="仿宋" w:eastAsia="仿宋"/>
          <w:sz w:val="32"/>
          <w:szCs w:val="32"/>
        </w:rPr>
        <w:t>（一）调查报告书应包括每个河湖调查的纸质成果（2套）、电子版光盘1套。书面成果的文字说明和文字标注均须采用中文版本。电子数据成果的文本采用word格式，图片采用PDF或JPG格式。</w:t>
      </w:r>
    </w:p>
    <w:p>
      <w:pPr>
        <w:spacing w:line="360" w:lineRule="auto"/>
        <w:ind w:firstLine="640" w:firstLineChars="200"/>
        <w:jc w:val="both"/>
        <w:rPr>
          <w:rFonts w:ascii="仿宋" w:hAnsi="仿宋" w:eastAsia="仿宋"/>
          <w:sz w:val="32"/>
          <w:szCs w:val="32"/>
        </w:rPr>
      </w:pPr>
      <w:r>
        <w:rPr>
          <w:rFonts w:hint="eastAsia" w:ascii="仿宋" w:hAnsi="仿宋" w:eastAsia="仿宋"/>
          <w:sz w:val="32"/>
          <w:szCs w:val="32"/>
        </w:rPr>
        <w:t>（二）甲方负责验收，乙方予以必要的配合。若经验收，乙方提供的调查报告不符合验收标准，甲方应在收到乙方提供的调查报告起5个工作日内提出书面（含电子邮件）异议，乙方应根据甲方要求重新提供报告，直至符合验收标准为止。若在本条规定的时间内甲方既未验收又未提出书面异议，或未验收完毕，均视为甲方验收合格。</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五、甲方权利与义务</w:t>
      </w:r>
    </w:p>
    <w:p>
      <w:pPr>
        <w:spacing w:line="360" w:lineRule="auto"/>
        <w:ind w:firstLine="640" w:firstLineChars="200"/>
        <w:jc w:val="both"/>
        <w:rPr>
          <w:rFonts w:ascii="仿宋" w:hAnsi="仿宋" w:eastAsia="仿宋"/>
          <w:sz w:val="32"/>
          <w:szCs w:val="32"/>
        </w:rPr>
      </w:pPr>
      <w:r>
        <w:rPr>
          <w:rFonts w:hint="eastAsia" w:ascii="仿宋" w:hAnsi="仿宋" w:eastAsia="仿宋"/>
          <w:sz w:val="32"/>
          <w:szCs w:val="32"/>
        </w:rPr>
        <w:t>（一）甲方提供的调查经费以转账的方式及时支付给乙方，保证乙方活动的正常开展。</w:t>
      </w:r>
    </w:p>
    <w:p>
      <w:pPr>
        <w:spacing w:line="360" w:lineRule="auto"/>
        <w:ind w:firstLine="640" w:firstLineChars="200"/>
        <w:jc w:val="both"/>
        <w:rPr>
          <w:rFonts w:ascii="仿宋" w:hAnsi="仿宋" w:eastAsia="仿宋"/>
          <w:sz w:val="32"/>
          <w:szCs w:val="32"/>
        </w:rPr>
      </w:pPr>
      <w:r>
        <w:rPr>
          <w:rFonts w:hint="eastAsia" w:ascii="仿宋" w:hAnsi="仿宋" w:eastAsia="仿宋"/>
          <w:sz w:val="32"/>
          <w:szCs w:val="32"/>
        </w:rPr>
        <w:t>（二）甲方有权向乙方查询提供调查经费的使用、管理情况，并提出意见和建议。</w:t>
      </w:r>
    </w:p>
    <w:p>
      <w:pPr>
        <w:spacing w:line="360" w:lineRule="auto"/>
        <w:ind w:firstLine="640" w:firstLineChars="200"/>
        <w:jc w:val="both"/>
        <w:rPr>
          <w:rFonts w:ascii="仿宋" w:hAnsi="仿宋" w:eastAsia="仿宋"/>
          <w:sz w:val="32"/>
          <w:szCs w:val="32"/>
        </w:rPr>
      </w:pPr>
      <w:r>
        <w:rPr>
          <w:rFonts w:hint="eastAsia" w:ascii="仿宋" w:hAnsi="仿宋" w:eastAsia="仿宋"/>
          <w:sz w:val="32"/>
          <w:szCs w:val="32"/>
        </w:rPr>
        <w:t>（三）甲方参加调查时，应该参照项目调查方案来执行，若有变动应该提前和乙方协商和沟通。</w:t>
      </w:r>
    </w:p>
    <w:p>
      <w:pPr>
        <w:spacing w:line="360" w:lineRule="auto"/>
        <w:ind w:firstLine="640" w:firstLineChars="200"/>
        <w:jc w:val="both"/>
        <w:rPr>
          <w:rFonts w:ascii="仿宋" w:hAnsi="仿宋" w:eastAsia="仿宋"/>
          <w:sz w:val="32"/>
          <w:szCs w:val="32"/>
        </w:rPr>
      </w:pPr>
      <w:r>
        <w:rPr>
          <w:rFonts w:hint="eastAsia" w:ascii="仿宋" w:hAnsi="仿宋" w:eastAsia="仿宋"/>
          <w:sz w:val="32"/>
          <w:szCs w:val="32"/>
        </w:rPr>
        <w:t>（四）提供列入调查范围的35个河湖的基础资料，包括但不仅限于河湖基本概况、图纸、照片、方位描述、官方河湖长基本情况、调查要求等。</w:t>
      </w:r>
    </w:p>
    <w:p>
      <w:pPr>
        <w:spacing w:line="360" w:lineRule="auto"/>
        <w:ind w:firstLine="640" w:firstLineChars="200"/>
        <w:jc w:val="both"/>
        <w:rPr>
          <w:rFonts w:ascii="仿宋" w:hAnsi="仿宋" w:eastAsia="仿宋"/>
          <w:sz w:val="32"/>
          <w:szCs w:val="32"/>
        </w:rPr>
      </w:pPr>
      <w:r>
        <w:rPr>
          <w:rFonts w:hint="eastAsia" w:ascii="仿宋" w:hAnsi="仿宋" w:eastAsia="仿宋"/>
          <w:sz w:val="32"/>
          <w:szCs w:val="32"/>
        </w:rPr>
        <w:t>（五）为乙方开展工作提供必要的技术支持与工作方便，包括但不限于协调武汉市相关区支持乙方在各区河湖开展调查及点位核查提供场地及基础资料等。</w:t>
      </w:r>
    </w:p>
    <w:p>
      <w:pPr>
        <w:spacing w:line="220" w:lineRule="atLeast"/>
        <w:ind w:firstLine="640" w:firstLineChars="200"/>
        <w:rPr>
          <w:rFonts w:ascii="仿宋" w:hAnsi="仿宋" w:eastAsia="仿宋"/>
          <w:sz w:val="32"/>
          <w:szCs w:val="32"/>
        </w:rPr>
      </w:pPr>
      <w:r>
        <w:rPr>
          <w:rFonts w:hint="eastAsia" w:ascii="仿宋" w:hAnsi="仿宋" w:eastAsia="仿宋"/>
          <w:sz w:val="32"/>
          <w:szCs w:val="32"/>
        </w:rPr>
        <w:t>六、乙方权利与义务</w:t>
      </w:r>
    </w:p>
    <w:p>
      <w:pPr>
        <w:spacing w:line="360" w:lineRule="auto"/>
        <w:ind w:firstLine="640" w:firstLineChars="200"/>
        <w:jc w:val="both"/>
        <w:rPr>
          <w:rFonts w:ascii="仿宋" w:hAnsi="仿宋" w:eastAsia="仿宋"/>
          <w:sz w:val="32"/>
          <w:szCs w:val="32"/>
        </w:rPr>
      </w:pPr>
      <w:r>
        <w:rPr>
          <w:rFonts w:hint="eastAsia" w:ascii="仿宋" w:hAnsi="仿宋" w:eastAsia="仿宋"/>
          <w:sz w:val="32"/>
          <w:szCs w:val="32"/>
        </w:rPr>
        <w:t>（一）乙方应建立独立的项目工作团队，指定王苗为项目负责人，一经确定中途不允许更换。</w:t>
      </w:r>
    </w:p>
    <w:p>
      <w:pPr>
        <w:spacing w:line="360" w:lineRule="auto"/>
        <w:ind w:firstLine="640" w:firstLineChars="200"/>
        <w:jc w:val="both"/>
        <w:rPr>
          <w:rFonts w:hint="eastAsia" w:ascii="仿宋" w:hAnsi="仿宋" w:eastAsia="仿宋"/>
          <w:sz w:val="32"/>
          <w:szCs w:val="32"/>
        </w:rPr>
      </w:pPr>
      <w:r>
        <w:rPr>
          <w:rFonts w:hint="eastAsia" w:ascii="仿宋" w:hAnsi="仿宋" w:eastAsia="仿宋"/>
          <w:sz w:val="32"/>
          <w:szCs w:val="32"/>
        </w:rPr>
        <w:t>（二）乙方开展活动中的人员及相应的安全责任由乙方负责。</w:t>
      </w:r>
    </w:p>
    <w:p>
      <w:pPr>
        <w:spacing w:line="360" w:lineRule="auto"/>
        <w:ind w:firstLine="640" w:firstLineChars="200"/>
        <w:jc w:val="both"/>
        <w:rPr>
          <w:rFonts w:ascii="仿宋" w:hAnsi="仿宋" w:eastAsia="仿宋"/>
          <w:sz w:val="32"/>
          <w:szCs w:val="32"/>
        </w:rPr>
      </w:pPr>
      <w:r>
        <w:rPr>
          <w:rFonts w:hint="eastAsia" w:ascii="仿宋" w:hAnsi="仿宋" w:eastAsia="仿宋"/>
          <w:sz w:val="32"/>
          <w:szCs w:val="32"/>
        </w:rPr>
        <w:t>（三）武汉市河湖长制工作年度考核第三方调查的策划及实施需根据甲方的要求及时调整策划方案，调整后的策划方案不超过原合同约定金额。</w:t>
      </w:r>
    </w:p>
    <w:p>
      <w:pPr>
        <w:spacing w:line="360" w:lineRule="auto"/>
        <w:ind w:firstLine="640" w:firstLineChars="200"/>
        <w:jc w:val="both"/>
        <w:rPr>
          <w:rFonts w:ascii="仿宋" w:hAnsi="仿宋" w:eastAsia="仿宋"/>
          <w:sz w:val="32"/>
          <w:szCs w:val="32"/>
        </w:rPr>
      </w:pPr>
      <w:r>
        <w:rPr>
          <w:rFonts w:hint="eastAsia" w:ascii="仿宋" w:hAnsi="仿宋" w:eastAsia="仿宋"/>
          <w:sz w:val="32"/>
          <w:szCs w:val="32"/>
        </w:rPr>
        <w:t>（四）收到调查经费后，乙方应认真履行合作协议，确保调查工作的正常开展。</w:t>
      </w:r>
    </w:p>
    <w:p>
      <w:pPr>
        <w:spacing w:line="360" w:lineRule="auto"/>
        <w:ind w:firstLine="640" w:firstLineChars="200"/>
        <w:jc w:val="both"/>
        <w:rPr>
          <w:rFonts w:ascii="仿宋" w:hAnsi="仿宋" w:eastAsia="仿宋"/>
          <w:sz w:val="32"/>
          <w:szCs w:val="32"/>
        </w:rPr>
      </w:pPr>
      <w:r>
        <w:rPr>
          <w:rFonts w:hint="eastAsia" w:ascii="仿宋" w:hAnsi="仿宋" w:eastAsia="仿宋"/>
          <w:sz w:val="32"/>
          <w:szCs w:val="32"/>
        </w:rPr>
        <w:t>（五）在项目调查的执行过程中发生非正常情况，乙方应该及时与甲方进行协商和沟通。</w:t>
      </w:r>
    </w:p>
    <w:p>
      <w:pPr>
        <w:spacing w:line="360" w:lineRule="auto"/>
        <w:ind w:firstLine="640" w:firstLineChars="200"/>
        <w:jc w:val="both"/>
        <w:rPr>
          <w:rFonts w:ascii="仿宋" w:hAnsi="仿宋" w:eastAsia="仿宋"/>
          <w:sz w:val="32"/>
          <w:szCs w:val="32"/>
        </w:rPr>
      </w:pPr>
      <w:r>
        <w:rPr>
          <w:rFonts w:hint="eastAsia" w:ascii="仿宋" w:hAnsi="仿宋" w:eastAsia="仿宋"/>
          <w:sz w:val="32"/>
          <w:szCs w:val="32"/>
        </w:rPr>
        <w:t>（六）在允许的条件，乙方应该积极配合甲方开展其它爱水护水公益活动。</w:t>
      </w:r>
    </w:p>
    <w:p>
      <w:pPr>
        <w:spacing w:line="360" w:lineRule="auto"/>
        <w:ind w:firstLine="640" w:firstLineChars="200"/>
        <w:jc w:val="both"/>
        <w:rPr>
          <w:rFonts w:ascii="仿宋" w:hAnsi="仿宋" w:eastAsia="仿宋"/>
          <w:sz w:val="32"/>
          <w:szCs w:val="32"/>
        </w:rPr>
      </w:pPr>
      <w:r>
        <w:rPr>
          <w:rFonts w:hint="eastAsia" w:ascii="仿宋" w:hAnsi="仿宋" w:eastAsia="仿宋"/>
          <w:sz w:val="32"/>
          <w:szCs w:val="32"/>
        </w:rPr>
        <w:t>七、双方确定，发生不可抗力，致使本合同的执行成为不必要或不可能的，可以解除本合同。</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八、甲乙双方按以下约定承担各自的违约责任</w:t>
      </w:r>
    </w:p>
    <w:p>
      <w:pPr>
        <w:spacing w:line="360" w:lineRule="auto"/>
        <w:ind w:firstLine="640" w:firstLineChars="200"/>
        <w:jc w:val="both"/>
        <w:rPr>
          <w:rFonts w:hint="eastAsia" w:ascii="仿宋" w:hAnsi="仿宋" w:eastAsia="仿宋"/>
          <w:sz w:val="32"/>
          <w:szCs w:val="32"/>
        </w:rPr>
      </w:pPr>
      <w:r>
        <w:rPr>
          <w:rFonts w:hint="eastAsia" w:ascii="仿宋" w:hAnsi="仿宋" w:eastAsia="仿宋"/>
          <w:sz w:val="32"/>
          <w:szCs w:val="32"/>
        </w:rPr>
        <w:t>（一）甲方违反本合同第三、四、五条约定，应当按《中华人民共和国合同法》执行。</w:t>
      </w:r>
    </w:p>
    <w:p>
      <w:pPr>
        <w:spacing w:line="360" w:lineRule="auto"/>
        <w:ind w:firstLine="640" w:firstLineChars="200"/>
        <w:jc w:val="both"/>
        <w:rPr>
          <w:rFonts w:ascii="仿宋_GB2312" w:hAnsi="仿宋_GB2312" w:eastAsia="仿宋_GB2312" w:cs="仿宋_GB2312"/>
          <w:sz w:val="32"/>
          <w:szCs w:val="32"/>
        </w:rPr>
      </w:pPr>
      <w:r>
        <w:rPr>
          <w:rFonts w:hint="eastAsia" w:ascii="仿宋" w:hAnsi="仿宋" w:eastAsia="仿宋"/>
          <w:sz w:val="32"/>
          <w:szCs w:val="32"/>
        </w:rPr>
        <w:t>（二）乙方违反本合同第一、二、三、六条约定，应当按《中华人民共和国合同法》执行。</w:t>
      </w:r>
    </w:p>
    <w:p>
      <w:pPr>
        <w:spacing w:line="220" w:lineRule="atLeast"/>
        <w:ind w:firstLine="640" w:firstLineChars="200"/>
        <w:rPr>
          <w:rFonts w:ascii="仿宋" w:hAnsi="仿宋" w:eastAsia="仿宋"/>
          <w:sz w:val="32"/>
          <w:szCs w:val="32"/>
        </w:rPr>
      </w:pPr>
      <w:r>
        <w:rPr>
          <w:rFonts w:hint="eastAsia" w:ascii="仿宋" w:hAnsi="仿宋" w:eastAsia="仿宋"/>
          <w:sz w:val="32"/>
          <w:szCs w:val="32"/>
        </w:rPr>
        <w:t>九、甲乙双方按以下约定承担知识产权和保密责任</w:t>
      </w:r>
    </w:p>
    <w:p>
      <w:pPr>
        <w:spacing w:line="360" w:lineRule="auto"/>
        <w:ind w:firstLine="640" w:firstLineChars="200"/>
        <w:jc w:val="both"/>
        <w:rPr>
          <w:rFonts w:ascii="仿宋" w:hAnsi="仿宋" w:eastAsia="仿宋"/>
          <w:sz w:val="32"/>
          <w:szCs w:val="32"/>
        </w:rPr>
      </w:pPr>
      <w:r>
        <w:rPr>
          <w:rFonts w:hint="eastAsia" w:ascii="仿宋" w:hAnsi="仿宋" w:eastAsia="仿宋"/>
          <w:sz w:val="32"/>
          <w:szCs w:val="32"/>
        </w:rPr>
        <w:t>（一）乙方对甲方提供的技术资料及在合同履行过程中获悉的与本项目有关的信息、问题等有保密责任。</w:t>
      </w:r>
    </w:p>
    <w:p>
      <w:pPr>
        <w:spacing w:line="360" w:lineRule="auto"/>
        <w:ind w:firstLine="640" w:firstLineChars="200"/>
        <w:jc w:val="both"/>
        <w:rPr>
          <w:rFonts w:ascii="仿宋" w:hAnsi="仿宋" w:eastAsia="仿宋"/>
          <w:sz w:val="32"/>
          <w:szCs w:val="32"/>
        </w:rPr>
      </w:pPr>
      <w:r>
        <w:rPr>
          <w:rFonts w:hint="eastAsia" w:ascii="仿宋" w:hAnsi="仿宋" w:eastAsia="仿宋"/>
          <w:sz w:val="32"/>
          <w:szCs w:val="32"/>
        </w:rPr>
        <w:t>（二）乙方在未征得甲方同意情况下不得利用该资料用于除甲方外的其他委托方业务。</w:t>
      </w:r>
    </w:p>
    <w:p>
      <w:pPr>
        <w:spacing w:line="360" w:lineRule="auto"/>
        <w:ind w:firstLine="640" w:firstLineChars="200"/>
        <w:jc w:val="both"/>
        <w:rPr>
          <w:rFonts w:ascii="仿宋" w:hAnsi="仿宋" w:eastAsia="仿宋"/>
          <w:sz w:val="32"/>
          <w:szCs w:val="32"/>
        </w:rPr>
      </w:pPr>
      <w:r>
        <w:rPr>
          <w:rFonts w:hint="eastAsia" w:ascii="仿宋" w:hAnsi="仿宋" w:eastAsia="仿宋"/>
          <w:sz w:val="32"/>
          <w:szCs w:val="32"/>
        </w:rPr>
        <w:t>（三）甲方对乙方提供的问题清单、调查报告，对外发布时应对乙方单位名称、项目负责人等相关信息保密。</w:t>
      </w:r>
    </w:p>
    <w:p>
      <w:pPr>
        <w:spacing w:line="220" w:lineRule="atLeast"/>
        <w:ind w:firstLine="640" w:firstLineChars="200"/>
        <w:rPr>
          <w:rFonts w:ascii="仿宋" w:hAnsi="仿宋" w:eastAsia="仿宋"/>
          <w:sz w:val="32"/>
          <w:szCs w:val="32"/>
        </w:rPr>
      </w:pPr>
      <w:r>
        <w:rPr>
          <w:rFonts w:hint="eastAsia" w:ascii="仿宋" w:hAnsi="仿宋" w:eastAsia="仿宋"/>
          <w:sz w:val="32"/>
          <w:szCs w:val="32"/>
        </w:rPr>
        <w:t>十、纠纷解决方式</w:t>
      </w:r>
    </w:p>
    <w:p>
      <w:pPr>
        <w:spacing w:line="360" w:lineRule="auto"/>
        <w:ind w:firstLine="640" w:firstLineChars="200"/>
        <w:jc w:val="both"/>
        <w:rPr>
          <w:rFonts w:ascii="仿宋" w:hAnsi="仿宋" w:eastAsia="仿宋"/>
          <w:sz w:val="32"/>
          <w:szCs w:val="32"/>
        </w:rPr>
      </w:pPr>
      <w:r>
        <w:rPr>
          <w:rFonts w:hint="eastAsia" w:ascii="仿宋" w:hAnsi="仿宋" w:eastAsia="仿宋"/>
          <w:sz w:val="32"/>
          <w:szCs w:val="32"/>
        </w:rPr>
        <w:t>双方因履行本合同而发生的争议，应当协商解决。协商、调解不成的，提交武汉市仲裁委员会仲裁。</w:t>
      </w:r>
    </w:p>
    <w:p>
      <w:pPr>
        <w:spacing w:line="360" w:lineRule="auto"/>
        <w:ind w:firstLine="640" w:firstLineChars="200"/>
        <w:jc w:val="both"/>
        <w:rPr>
          <w:rFonts w:ascii="仿宋" w:hAnsi="仿宋" w:eastAsia="仿宋"/>
          <w:sz w:val="32"/>
          <w:szCs w:val="32"/>
        </w:rPr>
      </w:pPr>
      <w:r>
        <w:rPr>
          <w:rFonts w:hint="eastAsia" w:ascii="仿宋" w:hAnsi="仿宋" w:eastAsia="仿宋"/>
          <w:sz w:val="32"/>
          <w:szCs w:val="32"/>
        </w:rPr>
        <w:t>十一、双方确定，在本合同有效期内，甲方指定赵汉滨为甲方项目联系人，乙方指定王苗为乙方项目联系人。项目联系人承担以下责任：</w:t>
      </w:r>
    </w:p>
    <w:p>
      <w:pPr>
        <w:spacing w:line="360" w:lineRule="auto"/>
        <w:ind w:firstLine="640" w:firstLineChars="200"/>
        <w:jc w:val="both"/>
        <w:rPr>
          <w:rFonts w:ascii="仿宋" w:hAnsi="仿宋" w:eastAsia="仿宋"/>
          <w:sz w:val="32"/>
          <w:szCs w:val="32"/>
        </w:rPr>
      </w:pPr>
      <w:r>
        <w:rPr>
          <w:rFonts w:hint="eastAsia" w:ascii="仿宋" w:hAnsi="仿宋" w:eastAsia="仿宋"/>
          <w:sz w:val="32"/>
          <w:szCs w:val="32"/>
        </w:rPr>
        <w:t>（一）及时沟通项目进展、变动情况。</w:t>
      </w:r>
    </w:p>
    <w:p>
      <w:pPr>
        <w:spacing w:line="360" w:lineRule="auto"/>
        <w:ind w:firstLine="640" w:firstLineChars="200"/>
        <w:jc w:val="both"/>
        <w:rPr>
          <w:rFonts w:ascii="仿宋" w:hAnsi="仿宋" w:eastAsia="仿宋"/>
          <w:sz w:val="32"/>
          <w:szCs w:val="32"/>
        </w:rPr>
      </w:pPr>
      <w:r>
        <w:rPr>
          <w:rFonts w:hint="eastAsia" w:ascii="仿宋" w:hAnsi="仿宋" w:eastAsia="仿宋"/>
          <w:sz w:val="32"/>
          <w:szCs w:val="32"/>
        </w:rPr>
        <w:t>（二）联系资料提供、服务报酬支付等相关事宜。</w:t>
      </w:r>
    </w:p>
    <w:p>
      <w:pPr>
        <w:spacing w:line="360" w:lineRule="auto"/>
        <w:ind w:firstLine="640" w:firstLineChars="200"/>
        <w:jc w:val="both"/>
        <w:rPr>
          <w:rFonts w:ascii="仿宋" w:hAnsi="仿宋" w:eastAsia="仿宋"/>
          <w:sz w:val="32"/>
          <w:szCs w:val="32"/>
        </w:rPr>
      </w:pPr>
      <w:r>
        <w:rPr>
          <w:rFonts w:hint="eastAsia" w:ascii="仿宋" w:hAnsi="仿宋" w:eastAsia="仿宋"/>
          <w:sz w:val="32"/>
          <w:szCs w:val="32"/>
        </w:rPr>
        <w:t>（三）本合同未尽事宜及时进行磋商。</w:t>
      </w:r>
    </w:p>
    <w:p>
      <w:pPr>
        <w:spacing w:line="360" w:lineRule="auto"/>
        <w:ind w:firstLine="640" w:firstLineChars="200"/>
        <w:jc w:val="both"/>
        <w:rPr>
          <w:rFonts w:ascii="仿宋" w:hAnsi="仿宋" w:eastAsia="仿宋"/>
          <w:sz w:val="32"/>
          <w:szCs w:val="32"/>
        </w:rPr>
      </w:pPr>
      <w:r>
        <w:rPr>
          <w:rFonts w:hint="eastAsia" w:ascii="仿宋" w:hAnsi="仿宋" w:eastAsia="仿宋"/>
          <w:sz w:val="32"/>
          <w:szCs w:val="32"/>
        </w:rPr>
        <w:t>（四）一方变更项目联系人的，应当及时以书面形式通知另一方。未及时通知并影响本合同履行或造成损失的，应承担相应的责任。</w:t>
      </w:r>
    </w:p>
    <w:p>
      <w:pPr>
        <w:spacing w:line="360" w:lineRule="auto"/>
        <w:ind w:firstLine="640" w:firstLineChars="200"/>
        <w:jc w:val="both"/>
        <w:rPr>
          <w:rFonts w:ascii="仿宋" w:hAnsi="仿宋" w:eastAsia="仿宋"/>
          <w:sz w:val="32"/>
          <w:szCs w:val="32"/>
        </w:rPr>
      </w:pPr>
      <w:r>
        <w:rPr>
          <w:rFonts w:hint="eastAsia" w:ascii="仿宋" w:hAnsi="仿宋" w:eastAsia="仿宋"/>
          <w:sz w:val="32"/>
          <w:szCs w:val="32"/>
        </w:rPr>
        <w:t>十二、本协议一式陆份，双方各执叁份，自双方签字盖章之日起生效。</w:t>
      </w:r>
    </w:p>
    <w:p>
      <w:pPr>
        <w:spacing w:line="590" w:lineRule="exact"/>
        <w:rPr>
          <w:rFonts w:ascii="仿宋" w:hAnsi="仿宋" w:eastAsia="仿宋"/>
          <w:sz w:val="32"/>
          <w:szCs w:val="32"/>
        </w:rPr>
      </w:pPr>
    </w:p>
    <w:p>
      <w:pPr>
        <w:spacing w:line="590" w:lineRule="exact"/>
        <w:rPr>
          <w:rFonts w:ascii="仿宋" w:hAnsi="仿宋" w:eastAsia="仿宋" w:cs="宋体"/>
          <w:color w:val="000000"/>
          <w:sz w:val="32"/>
          <w:szCs w:val="32"/>
        </w:rPr>
      </w:pPr>
      <w:r>
        <w:rPr>
          <w:rFonts w:hint="eastAsia" w:ascii="仿宋" w:hAnsi="仿宋" w:eastAsia="仿宋" w:cs="宋体"/>
          <w:color w:val="000000"/>
          <w:sz w:val="32"/>
          <w:szCs w:val="32"/>
        </w:rPr>
        <w:t xml:space="preserve">甲方（签名/盖章）： </w:t>
      </w:r>
      <w:r>
        <w:rPr>
          <w:rFonts w:ascii="仿宋" w:hAnsi="仿宋" w:eastAsia="仿宋" w:cs="宋体"/>
          <w:color w:val="000000"/>
          <w:sz w:val="32"/>
          <w:szCs w:val="32"/>
        </w:rPr>
        <w:t xml:space="preserve">       </w:t>
      </w:r>
      <w:r>
        <w:rPr>
          <w:rFonts w:hint="eastAsia" w:ascii="仿宋" w:hAnsi="仿宋" w:eastAsia="仿宋" w:cs="宋体"/>
          <w:color w:val="000000"/>
          <w:sz w:val="32"/>
          <w:szCs w:val="32"/>
        </w:rPr>
        <w:t xml:space="preserve">     乙方（签名/盖章）：</w:t>
      </w:r>
    </w:p>
    <w:p>
      <w:pPr>
        <w:spacing w:line="590" w:lineRule="exact"/>
        <w:rPr>
          <w:rFonts w:ascii="仿宋" w:hAnsi="仿宋" w:eastAsia="仿宋" w:cs="宋体"/>
          <w:color w:val="000000"/>
          <w:sz w:val="32"/>
          <w:szCs w:val="32"/>
        </w:rPr>
      </w:pPr>
      <w:r>
        <w:rPr>
          <w:rFonts w:hint="eastAsia" w:ascii="仿宋" w:hAnsi="仿宋" w:eastAsia="仿宋" w:cs="宋体"/>
          <w:color w:val="000000"/>
          <w:sz w:val="32"/>
          <w:szCs w:val="32"/>
        </w:rPr>
        <w:t>代表人：                        代表人：</w:t>
      </w:r>
    </w:p>
    <w:p>
      <w:pPr>
        <w:spacing w:line="590" w:lineRule="exact"/>
        <w:jc w:val="both"/>
        <w:rPr>
          <w:rFonts w:ascii="仿宋" w:hAnsi="仿宋" w:eastAsia="仿宋"/>
          <w:sz w:val="32"/>
          <w:szCs w:val="32"/>
        </w:rPr>
      </w:pPr>
      <w:r>
        <w:rPr>
          <w:rFonts w:hint="eastAsia" w:ascii="仿宋" w:hAnsi="仿宋" w:eastAsia="仿宋" w:cs="宋体"/>
          <w:color w:val="000000"/>
          <w:sz w:val="32"/>
          <w:szCs w:val="32"/>
          <w:lang w:val="en-US" w:eastAsia="zh-CN"/>
        </w:rPr>
        <w:t>2020</w:t>
      </w:r>
      <w:r>
        <w:rPr>
          <w:rFonts w:hint="eastAsia" w:ascii="仿宋" w:hAnsi="仿宋" w:eastAsia="仿宋" w:cs="宋体"/>
          <w:color w:val="000000"/>
          <w:sz w:val="32"/>
          <w:szCs w:val="32"/>
        </w:rPr>
        <w:t xml:space="preserve">年   月   日               </w:t>
      </w:r>
      <w:r>
        <w:rPr>
          <w:rFonts w:hint="eastAsia" w:ascii="仿宋" w:hAnsi="仿宋" w:eastAsia="仿宋" w:cs="宋体"/>
          <w:color w:val="000000"/>
          <w:sz w:val="32"/>
          <w:szCs w:val="32"/>
          <w:lang w:val="en-US" w:eastAsia="zh-CN"/>
        </w:rPr>
        <w:t xml:space="preserve"> 2020</w:t>
      </w:r>
      <w:r>
        <w:rPr>
          <w:rFonts w:hint="eastAsia" w:ascii="仿宋" w:hAnsi="仿宋" w:eastAsia="仿宋" w:cs="宋体"/>
          <w:color w:val="000000"/>
          <w:sz w:val="32"/>
          <w:szCs w:val="32"/>
        </w:rPr>
        <w:t>年   月   日</w:t>
      </w:r>
    </w:p>
    <w:p>
      <w:pPr>
        <w:spacing w:line="220" w:lineRule="atLeast"/>
        <w:ind w:firstLine="640" w:firstLineChars="200"/>
        <w:rPr>
          <w:rFonts w:ascii="仿宋" w:hAnsi="仿宋" w:eastAsia="仿宋"/>
          <w:sz w:val="32"/>
          <w:szCs w:val="32"/>
        </w:rPr>
      </w:pPr>
    </w:p>
    <w:sectPr>
      <w:headerReference r:id="rId3" w:type="first"/>
      <w:footerReference r:id="rId4" w:type="default"/>
      <w:pgSz w:w="11906" w:h="16838"/>
      <w:pgMar w:top="1440" w:right="1800" w:bottom="1440" w:left="1800" w:header="708" w:footer="708" w:gutter="0"/>
      <w:pgNumType w:fmt="numberInDash"/>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114F"/>
    <w:rsid w:val="00007D88"/>
    <w:rsid w:val="00027EF7"/>
    <w:rsid w:val="001808C0"/>
    <w:rsid w:val="00192163"/>
    <w:rsid w:val="001A1D31"/>
    <w:rsid w:val="002177CA"/>
    <w:rsid w:val="00310957"/>
    <w:rsid w:val="00323B43"/>
    <w:rsid w:val="00352A84"/>
    <w:rsid w:val="00377C54"/>
    <w:rsid w:val="003D37D8"/>
    <w:rsid w:val="004135A0"/>
    <w:rsid w:val="00426133"/>
    <w:rsid w:val="004358AB"/>
    <w:rsid w:val="0044201C"/>
    <w:rsid w:val="00496C72"/>
    <w:rsid w:val="005134BE"/>
    <w:rsid w:val="005142C7"/>
    <w:rsid w:val="00517D81"/>
    <w:rsid w:val="00532343"/>
    <w:rsid w:val="00566A8F"/>
    <w:rsid w:val="005C5F20"/>
    <w:rsid w:val="0064386B"/>
    <w:rsid w:val="00660810"/>
    <w:rsid w:val="006823CA"/>
    <w:rsid w:val="00707B4D"/>
    <w:rsid w:val="00752E43"/>
    <w:rsid w:val="00764789"/>
    <w:rsid w:val="007A64A9"/>
    <w:rsid w:val="007E1D7B"/>
    <w:rsid w:val="00826766"/>
    <w:rsid w:val="00827888"/>
    <w:rsid w:val="00854654"/>
    <w:rsid w:val="008B7726"/>
    <w:rsid w:val="008D18A4"/>
    <w:rsid w:val="00AF0493"/>
    <w:rsid w:val="00B05068"/>
    <w:rsid w:val="00B22EEB"/>
    <w:rsid w:val="00B76C48"/>
    <w:rsid w:val="00BF412D"/>
    <w:rsid w:val="00CB070E"/>
    <w:rsid w:val="00D31D50"/>
    <w:rsid w:val="00D8318A"/>
    <w:rsid w:val="00D83D31"/>
    <w:rsid w:val="00DF4DC2"/>
    <w:rsid w:val="00E673D4"/>
    <w:rsid w:val="00F30C57"/>
    <w:rsid w:val="00F45648"/>
    <w:rsid w:val="00F726A6"/>
    <w:rsid w:val="00F732FB"/>
    <w:rsid w:val="10326144"/>
    <w:rsid w:val="122D43CB"/>
    <w:rsid w:val="1D5930AB"/>
    <w:rsid w:val="38390E4C"/>
    <w:rsid w:val="52E4724A"/>
    <w:rsid w:val="5A3D66FF"/>
    <w:rsid w:val="630B5BBB"/>
    <w:rsid w:val="6ED20B8A"/>
    <w:rsid w:val="74F8446F"/>
    <w:rsid w:val="797E7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 w:type="paragraph" w:styleId="8">
    <w:name w:val="List Paragraph"/>
    <w:basedOn w:val="1"/>
    <w:qFormat/>
    <w:uiPriority w:val="34"/>
    <w:pPr>
      <w:ind w:firstLine="420" w:firstLineChars="200"/>
    </w:pPr>
  </w:style>
  <w:style w:type="paragraph" w:customStyle="1" w:styleId="9">
    <w:name w:val="条"/>
    <w:basedOn w:val="1"/>
    <w:qFormat/>
    <w:uiPriority w:val="0"/>
    <w:pPr>
      <w:widowControl w:val="0"/>
      <w:adjustRightInd/>
      <w:snapToGrid/>
      <w:spacing w:beforeLines="20" w:afterLines="30" w:line="360" w:lineRule="auto"/>
      <w:ind w:firstLine="480" w:firstLineChars="200"/>
      <w:jc w:val="both"/>
    </w:pPr>
    <w:rPr>
      <w:rFonts w:ascii="Calibri" w:hAnsi="Calibri" w:eastAsia="仿宋_GB2312" w:cs="Times New Roman"/>
      <w:kern w:val="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761</Words>
  <Characters>4344</Characters>
  <Lines>36</Lines>
  <Paragraphs>10</Paragraphs>
  <TotalTime>17</TotalTime>
  <ScaleCrop>false</ScaleCrop>
  <LinksUpToDate>false</LinksUpToDate>
  <CharactersWithSpaces>5095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2020-09-24T07:39:17Z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