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44"/>
          <w:szCs w:val="44"/>
        </w:rPr>
      </w:pPr>
      <w:r>
        <w:rPr>
          <w:rFonts w:hint="eastAsia" w:ascii="宋体" w:hAnsi="宋体" w:eastAsia="宋体"/>
          <w:b/>
          <w:bCs/>
          <w:sz w:val="44"/>
          <w:szCs w:val="44"/>
        </w:rPr>
        <w:t>磋商方案</w:t>
      </w:r>
    </w:p>
    <w:p>
      <w:pPr>
        <w:rPr>
          <w:rFonts w:ascii="宋体" w:hAnsi="宋体" w:eastAsia="宋体"/>
          <w:b/>
          <w:bCs/>
          <w:sz w:val="30"/>
          <w:szCs w:val="30"/>
        </w:rPr>
      </w:pPr>
    </w:p>
    <w:p>
      <w:pPr>
        <w:rPr>
          <w:rFonts w:ascii="宋体" w:hAnsi="宋体" w:eastAsia="宋体"/>
          <w:sz w:val="30"/>
          <w:szCs w:val="30"/>
        </w:rPr>
      </w:pPr>
      <w:r>
        <w:rPr>
          <w:rFonts w:hint="eastAsia" w:ascii="宋体" w:hAnsi="宋体" w:eastAsia="宋体"/>
          <w:b/>
          <w:bCs/>
          <w:sz w:val="30"/>
          <w:szCs w:val="30"/>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sz w:val="30"/>
          <w:szCs w:val="30"/>
        </w:rPr>
        <w:t>：</w:t>
      </w:r>
      <w:r>
        <w:rPr>
          <w:rFonts w:hint="eastAsia" w:ascii="宋体" w:hAnsi="宋体" w:eastAsia="宋体"/>
          <w:sz w:val="30"/>
          <w:szCs w:val="30"/>
        </w:rPr>
        <w:t>武汉市水务局</w:t>
      </w:r>
    </w:p>
    <w:p>
      <w:pPr>
        <w:rPr>
          <w:rFonts w:ascii="宋体" w:hAnsi="宋体" w:eastAsia="宋体"/>
          <w:sz w:val="30"/>
          <w:szCs w:val="30"/>
        </w:rPr>
      </w:pPr>
      <w:r>
        <w:rPr>
          <w:rFonts w:hint="eastAsia" w:ascii="宋体" w:hAnsi="宋体" w:eastAsia="宋体"/>
          <w:b/>
          <w:bCs/>
          <w:sz w:val="30"/>
          <w:szCs w:val="30"/>
        </w:rPr>
        <w:t>赔偿义务人：</w:t>
      </w:r>
      <w:r>
        <w:rPr>
          <w:rFonts w:hint="eastAsia" w:ascii="宋体" w:hAnsi="宋体" w:eastAsia="宋体"/>
          <w:sz w:val="30"/>
          <w:szCs w:val="30"/>
        </w:rPr>
        <w:t>潘峰</w:t>
      </w:r>
    </w:p>
    <w:p>
      <w:pPr>
        <w:rPr>
          <w:rFonts w:ascii="宋体" w:hAnsi="宋体" w:eastAsia="宋体"/>
          <w:sz w:val="30"/>
          <w:szCs w:val="30"/>
        </w:rPr>
      </w:pPr>
      <w:r>
        <w:rPr>
          <w:rFonts w:hint="eastAsia" w:ascii="宋体" w:hAnsi="宋体" w:eastAsia="宋体"/>
          <w:b/>
          <w:bCs/>
          <w:sz w:val="30"/>
          <w:szCs w:val="30"/>
        </w:rPr>
        <w:t>公民身份证号：</w:t>
      </w:r>
      <w:r>
        <w:rPr>
          <w:rFonts w:hint="eastAsia" w:ascii="宋体" w:hAnsi="宋体" w:eastAsia="宋体"/>
          <w:sz w:val="30"/>
          <w:szCs w:val="30"/>
        </w:rPr>
        <w:t>4</w:t>
      </w:r>
      <w:r>
        <w:rPr>
          <w:rFonts w:ascii="宋体" w:hAnsi="宋体" w:eastAsia="宋体"/>
          <w:sz w:val="30"/>
          <w:szCs w:val="30"/>
        </w:rPr>
        <w:t>201121978</w:t>
      </w:r>
      <w:r>
        <w:rPr>
          <w:rFonts w:hint="eastAsia" w:ascii="宋体" w:hAnsi="宋体" w:eastAsia="宋体" w:cs="宋体"/>
          <w:color w:val="000000" w:themeColor="text1"/>
          <w:sz w:val="30"/>
          <w:szCs w:val="30"/>
          <w:lang w:val="en-US" w:eastAsia="zh-CN"/>
          <w14:textFill>
            <w14:solidFill>
              <w14:schemeClr w14:val="tx1"/>
            </w14:solidFill>
          </w14:textFill>
        </w:rPr>
        <w:t>********</w:t>
      </w:r>
    </w:p>
    <w:p>
      <w:pPr>
        <w:rPr>
          <w:rFonts w:hint="eastAsia" w:ascii="宋体" w:hAnsi="宋体" w:eastAsia="宋体"/>
          <w:sz w:val="30"/>
          <w:szCs w:val="30"/>
        </w:rPr>
      </w:pPr>
      <w:r>
        <w:rPr>
          <w:rFonts w:hint="eastAsia" w:ascii="宋体" w:hAnsi="宋体" w:eastAsia="宋体"/>
          <w:b/>
          <w:bCs/>
          <w:sz w:val="30"/>
          <w:szCs w:val="30"/>
        </w:rPr>
        <w:t>地址：</w:t>
      </w:r>
      <w:r>
        <w:rPr>
          <w:rFonts w:hint="eastAsia" w:ascii="宋体" w:hAnsi="宋体" w:eastAsia="宋体"/>
          <w:b w:val="0"/>
          <w:bCs w:val="0"/>
          <w:sz w:val="30"/>
          <w:szCs w:val="30"/>
          <w:lang w:eastAsia="zh-CN"/>
        </w:rPr>
        <w:t>户籍所在地武汉市东西湖区新沟镇市场街</w:t>
      </w:r>
      <w:r>
        <w:rPr>
          <w:rFonts w:hint="eastAsia" w:ascii="宋体" w:hAnsi="宋体" w:eastAsia="宋体"/>
          <w:b w:val="0"/>
          <w:bCs w:val="0"/>
          <w:sz w:val="30"/>
          <w:szCs w:val="30"/>
          <w:lang w:val="en-US" w:eastAsia="zh-CN"/>
        </w:rPr>
        <w:t>23-1号</w:t>
      </w:r>
    </w:p>
    <w:p>
      <w:pPr>
        <w:pStyle w:val="6"/>
        <w:numPr>
          <w:ilvl w:val="0"/>
          <w:numId w:val="1"/>
        </w:numPr>
        <w:ind w:left="0" w:firstLine="602"/>
        <w:rPr>
          <w:rFonts w:ascii="宋体" w:hAnsi="宋体" w:eastAsia="宋体"/>
          <w:b/>
          <w:bCs/>
          <w:sz w:val="30"/>
          <w:szCs w:val="30"/>
        </w:rPr>
      </w:pPr>
      <w:r>
        <w:rPr>
          <w:rFonts w:hint="eastAsia" w:ascii="宋体" w:hAnsi="宋体" w:eastAsia="宋体"/>
          <w:b/>
          <w:bCs/>
          <w:sz w:val="30"/>
          <w:szCs w:val="30"/>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sz w:val="30"/>
          <w:szCs w:val="30"/>
        </w:rPr>
      </w:pPr>
      <w:r>
        <w:rPr>
          <w:rFonts w:hint="eastAsia" w:ascii="宋体" w:hAnsi="宋体" w:eastAsia="宋体"/>
          <w:b/>
          <w:bCs/>
          <w:sz w:val="30"/>
          <w:szCs w:val="30"/>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刑终9</w:t>
      </w:r>
      <w:r>
        <w:rPr>
          <w:rFonts w:ascii="宋体" w:hAnsi="宋体" w:eastAsia="宋体"/>
          <w:color w:val="000000" w:themeColor="text1"/>
          <w:sz w:val="30"/>
          <w:szCs w:val="30"/>
          <w14:textFill>
            <w14:solidFill>
              <w14:schemeClr w14:val="tx1"/>
            </w14:solidFill>
          </w14:textFill>
        </w:rPr>
        <w:t>06</w:t>
      </w:r>
      <w:r>
        <w:rPr>
          <w:rFonts w:hint="eastAsia" w:ascii="宋体" w:hAnsi="宋体" w:eastAsia="宋体"/>
          <w:color w:val="000000" w:themeColor="text1"/>
          <w:sz w:val="30"/>
          <w:szCs w:val="30"/>
          <w14:textFill>
            <w14:solidFill>
              <w14:schemeClr w14:val="tx1"/>
            </w14:solidFill>
          </w14:textFill>
        </w:rPr>
        <w:t>号《刑事裁定书》认定</w:t>
      </w:r>
      <w:r>
        <w:rPr>
          <w:rFonts w:hint="eastAsia" w:ascii="宋体" w:hAnsi="宋体" w:eastAsia="宋体"/>
          <w:color w:val="000000" w:themeColor="text1"/>
          <w:sz w:val="30"/>
          <w:szCs w:val="30"/>
          <w:lang w:eastAsia="zh-CN"/>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，采砂量合计</w:t>
      </w:r>
      <w:r>
        <w:rPr>
          <w:rFonts w:hint="eastAsia" w:ascii="宋体" w:hAnsi="宋体" w:eastAsia="宋体"/>
          <w:color w:val="000000" w:themeColor="text1"/>
          <w:sz w:val="30"/>
          <w:szCs w:val="30"/>
          <w:lang w:val="en-US" w:eastAsia="zh-CN"/>
          <w14:textFill>
            <w14:solidFill>
              <w14:schemeClr w14:val="tx1"/>
            </w14:solidFill>
          </w14:textFill>
        </w:rPr>
        <w:t>71218.55，</w:t>
      </w:r>
      <w:r>
        <w:rPr>
          <w:rFonts w:ascii="宋体" w:hAnsi="宋体" w:eastAsia="宋体"/>
          <w:color w:val="000000" w:themeColor="text1"/>
          <w:sz w:val="30"/>
          <w:szCs w:val="30"/>
          <w14:textFill>
            <w14:solidFill>
              <w14:schemeClr w14:val="tx1"/>
            </w14:solidFill>
          </w14:textFill>
        </w:rPr>
        <w:t>价值人民币</w:t>
      </w:r>
      <w:r>
        <w:rPr>
          <w:rFonts w:hint="eastAsia" w:ascii="宋体" w:hAnsi="宋体" w:eastAsia="宋体"/>
          <w:color w:val="000000" w:themeColor="text1"/>
          <w:sz w:val="30"/>
          <w:szCs w:val="30"/>
          <w:lang w:val="en-US" w:eastAsia="zh-CN"/>
          <w14:textFill>
            <w14:solidFill>
              <w14:schemeClr w14:val="tx1"/>
            </w14:solidFill>
          </w14:textFill>
        </w:rPr>
        <w:t>816045.84</w:t>
      </w:r>
      <w:r>
        <w:rPr>
          <w:rFonts w:ascii="宋体" w:hAnsi="宋体" w:eastAsia="宋体"/>
          <w:color w:val="000000" w:themeColor="text1"/>
          <w:sz w:val="30"/>
          <w:szCs w:val="30"/>
          <w14:textFill>
            <w14:solidFill>
              <w14:schemeClr w14:val="tx1"/>
            </w14:solidFill>
          </w14:textFill>
        </w:rPr>
        <w:t>元。</w:t>
      </w:r>
    </w:p>
    <w:p>
      <w:pPr>
        <w:pStyle w:val="6"/>
        <w:ind w:firstLine="600"/>
        <w:rPr>
          <w:rFonts w:ascii="宋体" w:hAnsi="宋体" w:eastAsia="宋体"/>
          <w:sz w:val="30"/>
          <w:szCs w:val="30"/>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r>
        <w:rPr>
          <w:rFonts w:ascii="宋体" w:hAnsi="宋体" w:eastAsia="宋体"/>
          <w:sz w:val="30"/>
          <w:szCs w:val="30"/>
        </w:rPr>
        <w:t>。</w:t>
      </w:r>
    </w:p>
    <w:p>
      <w:pPr>
        <w:pStyle w:val="6"/>
        <w:numPr>
          <w:ilvl w:val="0"/>
          <w:numId w:val="1"/>
        </w:numPr>
        <w:ind w:left="0" w:firstLine="602"/>
        <w:rPr>
          <w:rFonts w:ascii="宋体" w:hAnsi="宋体" w:eastAsia="宋体"/>
          <w:b/>
          <w:bCs/>
          <w:sz w:val="30"/>
          <w:szCs w:val="30"/>
        </w:rPr>
      </w:pPr>
      <w:r>
        <w:rPr>
          <w:rFonts w:hint="eastAsia" w:ascii="宋体" w:hAnsi="宋体" w:eastAsia="宋体"/>
          <w:b/>
          <w:bCs/>
          <w:sz w:val="30"/>
          <w:szCs w:val="30"/>
        </w:rPr>
        <w:t>赔偿数额</w:t>
      </w:r>
      <w:r>
        <w:rPr>
          <w:rFonts w:ascii="宋体" w:hAnsi="宋体" w:eastAsia="宋体"/>
          <w:b/>
          <w:bCs/>
          <w:sz w:val="30"/>
          <w:szCs w:val="30"/>
        </w:rPr>
        <w:t>或修复要求</w:t>
      </w:r>
    </w:p>
    <w:p>
      <w:pPr>
        <w:ind w:firstLine="600" w:firstLineChars="200"/>
        <w:rPr>
          <w:rFonts w:ascii="宋体" w:hAnsi="宋体" w:eastAsia="宋体"/>
          <w:sz w:val="30"/>
          <w:szCs w:val="30"/>
        </w:rPr>
      </w:pPr>
      <w:r>
        <w:rPr>
          <w:rFonts w:hint="eastAsia" w:ascii="宋体" w:hAnsi="宋体" w:eastAsia="宋体"/>
          <w:sz w:val="30"/>
          <w:szCs w:val="30"/>
        </w:rPr>
        <w:t>2</w:t>
      </w:r>
      <w:r>
        <w:rPr>
          <w:rFonts w:ascii="宋体" w:hAnsi="宋体" w:eastAsia="宋体"/>
          <w:sz w:val="30"/>
          <w:szCs w:val="30"/>
        </w:rPr>
        <w:t>023</w:t>
      </w:r>
      <w:r>
        <w:rPr>
          <w:rFonts w:hint="eastAsia" w:ascii="宋体" w:hAnsi="宋体" w:eastAsia="宋体"/>
          <w:sz w:val="30"/>
          <w:szCs w:val="30"/>
        </w:rPr>
        <w:t>年3月，</w:t>
      </w:r>
      <w:r>
        <w:rPr>
          <w:rFonts w:hint="eastAsia" w:ascii="宋体" w:hAnsi="宋体" w:eastAsia="宋体"/>
          <w:sz w:val="30"/>
          <w:szCs w:val="30"/>
          <w:lang w:eastAsia="zh-CN"/>
        </w:rPr>
        <w:t>评估机构</w:t>
      </w:r>
      <w:r>
        <w:rPr>
          <w:rFonts w:hint="eastAsia" w:ascii="宋体" w:hAnsi="宋体" w:eastAsia="宋体"/>
          <w:sz w:val="30"/>
          <w:szCs w:val="30"/>
        </w:rPr>
        <w:t>对包含前述案件在内的</w:t>
      </w:r>
      <w:r>
        <w:rPr>
          <w:rFonts w:hint="eastAsia" w:ascii="宋体" w:hAnsi="宋体" w:eastAsia="宋体"/>
          <w:sz w:val="30"/>
          <w:szCs w:val="30"/>
          <w:lang w:eastAsia="zh-CN"/>
        </w:rPr>
        <w:t>一批</w:t>
      </w:r>
      <w:r>
        <w:rPr>
          <w:rFonts w:hint="eastAsia" w:ascii="宋体" w:hAnsi="宋体" w:eastAsia="宋体"/>
          <w:sz w:val="30"/>
          <w:szCs w:val="30"/>
        </w:rPr>
        <w:t>案件所涉非法采砂行为开展生态环境损害评估，并出具了</w:t>
      </w:r>
      <w:r>
        <w:rPr>
          <w:rFonts w:hint="eastAsia" w:ascii="宋体" w:hAnsi="宋体" w:eastAsia="宋体"/>
          <w:color w:val="000000" w:themeColor="text1"/>
          <w:sz w:val="30"/>
          <w:szCs w:val="30"/>
          <w14:textFill>
            <w14:solidFill>
              <w14:schemeClr w14:val="tx1"/>
            </w14:solidFill>
          </w14:textFill>
        </w:rPr>
        <w:t>《</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w:t>
      </w:r>
      <w:r>
        <w:rPr>
          <w:rFonts w:hint="eastAsia" w:ascii="宋体" w:hAnsi="宋体" w:eastAsia="宋体"/>
          <w:sz w:val="30"/>
          <w:szCs w:val="30"/>
        </w:rPr>
        <w:t>（以下简称《评估报告》）。</w:t>
      </w:r>
    </w:p>
    <w:p>
      <w:pPr>
        <w:ind w:firstLine="600" w:firstLineChars="200"/>
        <w:rPr>
          <w:rFonts w:ascii="宋体" w:hAnsi="宋体" w:eastAsia="宋体"/>
          <w:sz w:val="30"/>
          <w:szCs w:val="30"/>
        </w:rPr>
      </w:pPr>
      <w:r>
        <w:rPr>
          <w:rFonts w:hint="eastAsia" w:ascii="宋体" w:hAnsi="宋体" w:eastAsia="宋体"/>
          <w:sz w:val="30"/>
          <w:szCs w:val="30"/>
        </w:rPr>
        <w:t>经专家评估分析认为：</w:t>
      </w:r>
      <w:r>
        <w:rPr>
          <w:rFonts w:ascii="宋体" w:hAnsi="宋体" w:eastAsia="宋体"/>
          <w:sz w:val="30"/>
          <w:szCs w:val="30"/>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sz w:val="30"/>
          <w:szCs w:val="30"/>
        </w:rPr>
      </w:pPr>
      <w:r>
        <w:rPr>
          <w:rFonts w:ascii="宋体" w:hAnsi="宋体" w:eastAsia="宋体"/>
          <w:sz w:val="30"/>
          <w:szCs w:val="30"/>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sz w:val="30"/>
          <w:szCs w:val="30"/>
        </w:rPr>
        <w:t>。</w:t>
      </w:r>
      <w:r>
        <w:rPr>
          <w:rFonts w:ascii="宋体" w:hAnsi="宋体" w:eastAsia="宋体"/>
          <w:sz w:val="30"/>
          <w:szCs w:val="30"/>
        </w:rPr>
        <w:t>因此计算得到</w:t>
      </w:r>
      <w:r>
        <w:rPr>
          <w:rFonts w:hint="eastAsia" w:ascii="宋体" w:hAnsi="宋体" w:eastAsia="宋体"/>
          <w:sz w:val="30"/>
          <w:szCs w:val="30"/>
        </w:rPr>
        <w:t>本案</w:t>
      </w:r>
      <w:r>
        <w:rPr>
          <w:rFonts w:ascii="宋体" w:hAnsi="宋体" w:eastAsia="宋体"/>
          <w:sz w:val="30"/>
          <w:szCs w:val="30"/>
        </w:rPr>
        <w:t>生态环境损害恢复</w:t>
      </w:r>
      <w:r>
        <w:rPr>
          <w:rFonts w:hint="eastAsia" w:ascii="宋体" w:hAnsi="宋体" w:eastAsia="宋体"/>
          <w:sz w:val="30"/>
          <w:szCs w:val="30"/>
        </w:rPr>
        <w:t>费用</w:t>
      </w:r>
      <w:r>
        <w:rPr>
          <w:rFonts w:ascii="宋体" w:hAnsi="宋体" w:eastAsia="宋体"/>
          <w:sz w:val="30"/>
          <w:szCs w:val="30"/>
        </w:rPr>
        <w:t>为</w:t>
      </w:r>
      <w:r>
        <w:rPr>
          <w:rFonts w:hint="eastAsia" w:ascii="宋体" w:hAnsi="宋体" w:eastAsia="宋体"/>
          <w:sz w:val="30"/>
          <w:szCs w:val="30"/>
        </w:rPr>
        <w:t>1</w:t>
      </w:r>
      <w:r>
        <w:rPr>
          <w:rFonts w:ascii="宋体" w:hAnsi="宋体" w:eastAsia="宋体"/>
          <w:sz w:val="30"/>
          <w:szCs w:val="30"/>
        </w:rPr>
        <w:t>804678.</w:t>
      </w:r>
      <w:r>
        <w:rPr>
          <w:rFonts w:hint="eastAsia" w:ascii="宋体" w:hAnsi="宋体" w:eastAsia="宋体"/>
          <w:sz w:val="30"/>
          <w:szCs w:val="30"/>
          <w:lang w:val="en-US" w:eastAsia="zh-CN"/>
        </w:rPr>
        <w:t>06</w:t>
      </w:r>
      <w:r>
        <w:rPr>
          <w:rFonts w:hint="eastAsia" w:ascii="宋体" w:hAnsi="宋体" w:eastAsia="宋体"/>
          <w:sz w:val="30"/>
          <w:szCs w:val="30"/>
        </w:rPr>
        <w:t>元。</w:t>
      </w:r>
    </w:p>
    <w:p>
      <w:pPr>
        <w:ind w:firstLine="600" w:firstLineChars="200"/>
        <w:rPr>
          <w:rFonts w:ascii="宋体" w:hAnsi="宋体" w:eastAsia="宋体"/>
          <w:sz w:val="30"/>
          <w:szCs w:val="30"/>
        </w:rPr>
      </w:pPr>
      <w:r>
        <w:rPr>
          <w:rFonts w:hint="eastAsia" w:ascii="宋体" w:hAnsi="宋体" w:eastAsia="宋体"/>
          <w:sz w:val="30"/>
          <w:szCs w:val="30"/>
        </w:rPr>
        <w:t>2</w:t>
      </w:r>
      <w:r>
        <w:rPr>
          <w:rFonts w:ascii="宋体" w:hAnsi="宋体" w:eastAsia="宋体"/>
          <w:sz w:val="30"/>
          <w:szCs w:val="30"/>
        </w:rPr>
        <w:t>.本次非法采砂事件的环境损害评估费（记取生态环境损害恢复费用10%）纳入事务性费用统计范围</w:t>
      </w:r>
      <w:r>
        <w:rPr>
          <w:rFonts w:hint="eastAsia" w:ascii="宋体" w:hAnsi="宋体" w:eastAsia="宋体"/>
          <w:sz w:val="30"/>
          <w:szCs w:val="30"/>
        </w:rPr>
        <w:t>，</w:t>
      </w:r>
      <w:r>
        <w:rPr>
          <w:rFonts w:ascii="宋体" w:hAnsi="宋体" w:eastAsia="宋体"/>
          <w:sz w:val="30"/>
          <w:szCs w:val="30"/>
        </w:rPr>
        <w:t>因此计算得到</w:t>
      </w:r>
      <w:r>
        <w:rPr>
          <w:rFonts w:hint="eastAsia" w:ascii="宋体" w:hAnsi="宋体" w:eastAsia="宋体"/>
          <w:sz w:val="30"/>
          <w:szCs w:val="30"/>
        </w:rPr>
        <w:t>本案</w:t>
      </w:r>
      <w:r>
        <w:rPr>
          <w:rFonts w:ascii="宋体" w:hAnsi="宋体" w:eastAsia="宋体"/>
          <w:sz w:val="30"/>
          <w:szCs w:val="30"/>
        </w:rPr>
        <w:t>生态环境损害</w:t>
      </w:r>
      <w:r>
        <w:rPr>
          <w:rFonts w:hint="eastAsia" w:ascii="宋体" w:hAnsi="宋体" w:eastAsia="宋体"/>
          <w:sz w:val="30"/>
          <w:szCs w:val="30"/>
        </w:rPr>
        <w:t>事务性费用为1</w:t>
      </w:r>
      <w:r>
        <w:rPr>
          <w:rFonts w:ascii="宋体" w:hAnsi="宋体" w:eastAsia="宋体"/>
          <w:sz w:val="30"/>
          <w:szCs w:val="30"/>
        </w:rPr>
        <w:t>80467</w:t>
      </w:r>
      <w:r>
        <w:rPr>
          <w:rFonts w:hint="eastAsia" w:ascii="宋体" w:hAnsi="宋体" w:eastAsia="宋体"/>
          <w:sz w:val="30"/>
          <w:szCs w:val="30"/>
        </w:rPr>
        <w:t>.</w:t>
      </w:r>
      <w:r>
        <w:rPr>
          <w:rFonts w:ascii="宋体" w:hAnsi="宋体" w:eastAsia="宋体"/>
          <w:sz w:val="30"/>
          <w:szCs w:val="30"/>
        </w:rPr>
        <w:t>81</w:t>
      </w:r>
      <w:r>
        <w:rPr>
          <w:rFonts w:hint="eastAsia" w:ascii="宋体" w:hAnsi="宋体" w:eastAsia="宋体"/>
          <w:sz w:val="30"/>
          <w:szCs w:val="30"/>
        </w:rPr>
        <w:t>元</w:t>
      </w:r>
      <w:r>
        <w:rPr>
          <w:rFonts w:ascii="宋体" w:hAnsi="宋体" w:eastAsia="宋体"/>
          <w:sz w:val="30"/>
          <w:szCs w:val="30"/>
        </w:rPr>
        <w:t>。</w:t>
      </w:r>
    </w:p>
    <w:p>
      <w:pPr>
        <w:ind w:firstLine="600" w:firstLineChars="200"/>
        <w:rPr>
          <w:rFonts w:ascii="宋体" w:hAnsi="宋体" w:eastAsia="宋体"/>
          <w:sz w:val="30"/>
          <w:szCs w:val="30"/>
        </w:rPr>
      </w:pPr>
      <w:r>
        <w:rPr>
          <w:rFonts w:hint="eastAsia" w:ascii="宋体" w:hAnsi="宋体" w:eastAsia="宋体"/>
          <w:sz w:val="30"/>
          <w:szCs w:val="30"/>
        </w:rPr>
        <w:t>根据前述评估意见，本案造成的生态损害不适用生态修复，赔偿义务人应承担生态环境损害赔偿数额为1</w:t>
      </w:r>
      <w:r>
        <w:rPr>
          <w:rFonts w:ascii="宋体" w:hAnsi="宋体" w:eastAsia="宋体"/>
          <w:sz w:val="30"/>
          <w:szCs w:val="30"/>
        </w:rPr>
        <w:t>985145.8</w:t>
      </w:r>
      <w:r>
        <w:rPr>
          <w:rFonts w:hint="eastAsia" w:ascii="宋体" w:hAnsi="宋体" w:eastAsia="宋体"/>
          <w:sz w:val="30"/>
          <w:szCs w:val="30"/>
          <w:lang w:val="en-US" w:eastAsia="zh-CN"/>
        </w:rPr>
        <w:t>7</w:t>
      </w:r>
      <w:r>
        <w:rPr>
          <w:rFonts w:hint="eastAsia" w:ascii="宋体" w:hAnsi="宋体" w:eastAsia="宋体"/>
          <w:sz w:val="30"/>
          <w:szCs w:val="30"/>
        </w:rPr>
        <w:t>元。</w:t>
      </w:r>
    </w:p>
    <w:p>
      <w:pPr>
        <w:pStyle w:val="6"/>
        <w:numPr>
          <w:ilvl w:val="0"/>
          <w:numId w:val="1"/>
        </w:numPr>
        <w:ind w:left="0" w:firstLine="602"/>
        <w:rPr>
          <w:rFonts w:ascii="宋体" w:hAnsi="宋体" w:eastAsia="宋体"/>
          <w:b/>
          <w:bCs/>
          <w:sz w:val="30"/>
          <w:szCs w:val="30"/>
        </w:rPr>
      </w:pPr>
      <w:r>
        <w:rPr>
          <w:rFonts w:hint="eastAsia" w:ascii="宋体" w:hAnsi="宋体" w:eastAsia="宋体"/>
          <w:b/>
          <w:bCs/>
          <w:sz w:val="30"/>
          <w:szCs w:val="30"/>
        </w:rPr>
        <w:t>履行赔偿责任的方式和期限</w:t>
      </w:r>
    </w:p>
    <w:p>
      <w:pPr>
        <w:pStyle w:val="6"/>
        <w:ind w:firstLine="600"/>
        <w:rPr>
          <w:rFonts w:ascii="宋体" w:hAnsi="宋体" w:eastAsia="宋体"/>
          <w:sz w:val="30"/>
          <w:szCs w:val="30"/>
        </w:rPr>
      </w:pPr>
      <w:r>
        <w:rPr>
          <w:rFonts w:hint="eastAsia" w:ascii="宋体" w:hAnsi="宋体" w:eastAsia="宋体"/>
          <w:sz w:val="30"/>
          <w:szCs w:val="30"/>
        </w:rPr>
        <w:t>赔偿义务人应在与赔偿权利人签订赔偿协议后</w:t>
      </w:r>
      <w:r>
        <w:rPr>
          <w:rFonts w:ascii="宋体" w:hAnsi="宋体" w:eastAsia="宋体"/>
          <w:sz w:val="30"/>
          <w:szCs w:val="30"/>
        </w:rPr>
        <w:t>15</w:t>
      </w:r>
      <w:r>
        <w:rPr>
          <w:rFonts w:hint="eastAsia" w:ascii="宋体" w:hAnsi="宋体" w:eastAsia="宋体"/>
          <w:sz w:val="30"/>
          <w:szCs w:val="30"/>
        </w:rPr>
        <w:t>日内，向武汉市级财政缴纳全部赔偿费用共计1</w:t>
      </w:r>
      <w:r>
        <w:rPr>
          <w:rFonts w:ascii="宋体" w:hAnsi="宋体" w:eastAsia="宋体"/>
          <w:sz w:val="30"/>
          <w:szCs w:val="30"/>
        </w:rPr>
        <w:t>985145.8</w:t>
      </w:r>
      <w:r>
        <w:rPr>
          <w:rFonts w:hint="eastAsia" w:ascii="宋体" w:hAnsi="宋体" w:eastAsia="宋体"/>
          <w:sz w:val="30"/>
          <w:szCs w:val="30"/>
          <w:lang w:val="en-US" w:eastAsia="zh-CN"/>
        </w:rPr>
        <w:t>7</w:t>
      </w:r>
      <w:r>
        <w:rPr>
          <w:rFonts w:hint="eastAsia" w:ascii="宋体" w:hAnsi="宋体" w:eastAsia="宋体"/>
          <w:sz w:val="30"/>
          <w:szCs w:val="30"/>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rFonts w:ascii="宋体" w:hAnsi="宋体" w:eastAsia="宋体"/>
          <w:b/>
          <w:bCs/>
          <w:sz w:val="30"/>
          <w:szCs w:val="30"/>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874531937"/>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separate"/>
        </w:r>
        <w:r>
          <w:rPr>
            <w:rStyle w:val="4"/>
          </w:rPr>
          <w:t>1</w:t>
        </w:r>
        <w:r>
          <w:rPr>
            <w:rStyle w:val="4"/>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4"/>
      </w:rPr>
      <w:id w:val="-1340235543"/>
      <w:docPartObj>
        <w:docPartGallery w:val="autotext"/>
      </w:docPartObj>
    </w:sdtPr>
    <w:sdtEndPr>
      <w:rPr>
        <w:rStyle w:val="4"/>
      </w:rPr>
    </w:sdtEndPr>
    <w:sdtContent>
      <w:p>
        <w:pPr>
          <w:pStyle w:val="2"/>
          <w:framePr w:wrap="around" w:vAnchor="text" w:hAnchor="margin" w:xAlign="center" w:y="1"/>
          <w:rPr>
            <w:rStyle w:val="4"/>
          </w:rPr>
        </w:pPr>
        <w:r>
          <w:rPr>
            <w:rStyle w:val="4"/>
          </w:rPr>
          <w:fldChar w:fldCharType="begin"/>
        </w:r>
        <w:r>
          <w:rPr>
            <w:rStyle w:val="4"/>
          </w:rPr>
          <w:instrText xml:space="preserve"> PAGE </w:instrText>
        </w:r>
        <w:r>
          <w:rPr>
            <w:rStyle w:val="4"/>
          </w:rP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MjJmN2E4OTI2ODYxM2E3M2I4OGRhYWE2ZmJmYzgifQ=="/>
  </w:docVars>
  <w:rsids>
    <w:rsidRoot w:val="00D632A8"/>
    <w:rsid w:val="0013021D"/>
    <w:rsid w:val="00212758"/>
    <w:rsid w:val="00333A2A"/>
    <w:rsid w:val="003E37C6"/>
    <w:rsid w:val="00417211"/>
    <w:rsid w:val="00644B82"/>
    <w:rsid w:val="006577CE"/>
    <w:rsid w:val="006E72C9"/>
    <w:rsid w:val="00715097"/>
    <w:rsid w:val="00753DDE"/>
    <w:rsid w:val="007879E3"/>
    <w:rsid w:val="00826256"/>
    <w:rsid w:val="00871473"/>
    <w:rsid w:val="00A62DDF"/>
    <w:rsid w:val="00AF3F64"/>
    <w:rsid w:val="00B47340"/>
    <w:rsid w:val="00BE1B8F"/>
    <w:rsid w:val="00C613BD"/>
    <w:rsid w:val="00CD471C"/>
    <w:rsid w:val="00D16875"/>
    <w:rsid w:val="00D632A8"/>
    <w:rsid w:val="00DF3935"/>
    <w:rsid w:val="00E25342"/>
    <w:rsid w:val="00E61A19"/>
    <w:rsid w:val="00EC01B6"/>
    <w:rsid w:val="00EE2FCC"/>
    <w:rsid w:val="00F00C67"/>
    <w:rsid w:val="00FB5953"/>
    <w:rsid w:val="02D644B5"/>
    <w:rsid w:val="0E183D4C"/>
    <w:rsid w:val="0F7D6A6F"/>
    <w:rsid w:val="149C3CCE"/>
    <w:rsid w:val="14F70C85"/>
    <w:rsid w:val="157529BF"/>
    <w:rsid w:val="1D4E1EA0"/>
    <w:rsid w:val="1ED4067F"/>
    <w:rsid w:val="38F31085"/>
    <w:rsid w:val="3D4B3E68"/>
    <w:rsid w:val="48203EA9"/>
    <w:rsid w:val="4D0F1DAD"/>
    <w:rsid w:val="52E85275"/>
    <w:rsid w:val="5C901EBF"/>
    <w:rsid w:val="6F00216C"/>
    <w:rsid w:val="731C477F"/>
    <w:rsid w:val="7A580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character" w:styleId="4">
    <w:name w:val="page number"/>
    <w:basedOn w:val="3"/>
    <w:semiHidden/>
    <w:unhideWhenUsed/>
    <w:qFormat/>
    <w:uiPriority w:val="99"/>
  </w:style>
  <w:style w:type="paragraph" w:styleId="6">
    <w:name w:val="List Paragraph"/>
    <w:basedOn w:val="1"/>
    <w:qFormat/>
    <w:uiPriority w:val="34"/>
    <w:pPr>
      <w:ind w:firstLine="420" w:firstLineChars="200"/>
    </w:pPr>
  </w:style>
  <w:style w:type="character" w:customStyle="1" w:styleId="7">
    <w:name w:val="页脚 字符"/>
    <w:basedOn w:val="3"/>
    <w:link w:val="2"/>
    <w:qFormat/>
    <w:uiPriority w:val="99"/>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284</Words>
  <Characters>1623</Characters>
  <Lines>13</Lines>
  <Paragraphs>3</Paragraphs>
  <TotalTime>0</TotalTime>
  <ScaleCrop>false</ScaleCrop>
  <LinksUpToDate>false</LinksUpToDate>
  <CharactersWithSpaces>1904</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2023-07-27T05:52:00Z</dcterms:created>
  <dc:creator>office user</dc:creator>
  <cp:lastModifiedBy>黄金波/办公室(行政审批处)/武汉市水务局</cp:lastModifiedBy>
  <dcterms:modified xsi:type="dcterms:W3CDTF">2025-12-24T02:34:18Z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D3AD8591D5EA4A5491054CB56242FE11_12</vt:lpwstr>
  </property>
</Properties>
</file>