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color w:val="000000" w:themeColor="text1"/>
          <w:sz w:val="44"/>
          <w:szCs w:val="44"/>
          <w14:textFill>
            <w14:solidFill>
              <w14:schemeClr w14:val="tx1"/>
            </w14:solidFill>
          </w14:textFill>
        </w:rPr>
      </w:pPr>
      <w:r>
        <w:rPr>
          <w:rFonts w:hint="eastAsia" w:ascii="宋体" w:hAnsi="宋体" w:eastAsia="宋体"/>
          <w:b/>
          <w:bCs/>
          <w:color w:val="000000" w:themeColor="text1"/>
          <w:sz w:val="44"/>
          <w:szCs w:val="44"/>
          <w14:textFill>
            <w14:solidFill>
              <w14:schemeClr w14:val="tx1"/>
            </w14:solidFill>
          </w14:textFill>
        </w:rPr>
        <w:t>磋商方案</w:t>
      </w:r>
    </w:p>
    <w:p>
      <w:pPr>
        <w:rPr>
          <w:rFonts w:ascii="宋体" w:hAnsi="宋体" w:eastAsia="宋体"/>
          <w:b/>
          <w:bCs/>
          <w:color w:val="000000" w:themeColor="text1"/>
          <w:sz w:val="30"/>
          <w:szCs w:val="30"/>
          <w14:textFill>
            <w14:solidFill>
              <w14:schemeClr w14:val="tx1"/>
            </w14:solidFill>
          </w14:textFill>
        </w:rPr>
      </w:pPr>
    </w:p>
    <w:p>
      <w:pPr>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赔偿权利人</w:t>
      </w:r>
      <w:r>
        <w:rPr>
          <w:rFonts w:hint="eastAsia" w:ascii="宋体" w:hAnsi="宋体" w:eastAsia="宋体"/>
          <w:b/>
          <w:bCs/>
          <w:color w:val="000000" w:themeColor="text1"/>
          <w:sz w:val="30"/>
          <w:szCs w:val="30"/>
          <w:lang w:eastAsia="zh-CN"/>
          <w14:textFill>
            <w14:solidFill>
              <w14:schemeClr w14:val="tx1"/>
            </w14:solidFill>
          </w14:textFill>
        </w:rPr>
        <w:t>指定的部门</w:t>
      </w:r>
      <w:r>
        <w:rPr>
          <w:rFonts w:hint="eastAsia" w:ascii="宋体" w:hAnsi="宋体" w:eastAsia="宋体"/>
          <w:b/>
          <w:bCs/>
          <w:color w:val="000000" w:themeColor="text1"/>
          <w:sz w:val="30"/>
          <w:szCs w:val="30"/>
          <w14:textFill>
            <w14:solidFill>
              <w14:schemeClr w14:val="tx1"/>
            </w14:solidFill>
          </w14:textFill>
        </w:rPr>
        <w:t>：</w:t>
      </w:r>
      <w:r>
        <w:rPr>
          <w:rFonts w:hint="eastAsia" w:ascii="宋体" w:hAnsi="宋体" w:eastAsia="宋体"/>
          <w:color w:val="000000" w:themeColor="text1"/>
          <w:sz w:val="30"/>
          <w:szCs w:val="30"/>
          <w14:textFill>
            <w14:solidFill>
              <w14:schemeClr w14:val="tx1"/>
            </w14:solidFill>
          </w14:textFill>
        </w:rPr>
        <w:t>武汉市水务局</w:t>
      </w:r>
    </w:p>
    <w:p>
      <w:pPr>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赔偿义务人：</w:t>
      </w:r>
      <w:r>
        <w:rPr>
          <w:rFonts w:hint="eastAsia" w:ascii="宋体" w:hAnsi="宋体" w:eastAsia="宋体"/>
          <w:color w:val="000000" w:themeColor="text1"/>
          <w:sz w:val="30"/>
          <w:szCs w:val="30"/>
          <w14:textFill>
            <w14:solidFill>
              <w14:schemeClr w14:val="tx1"/>
            </w14:solidFill>
          </w14:textFill>
        </w:rPr>
        <w:t>王茂昌</w:t>
      </w:r>
    </w:p>
    <w:p>
      <w:pPr>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公民身份证号：</w:t>
      </w:r>
      <w:r>
        <w:rPr>
          <w:rFonts w:ascii="宋体" w:hAnsi="宋体" w:eastAsia="宋体"/>
          <w:color w:val="000000" w:themeColor="text1"/>
          <w:sz w:val="30"/>
          <w:szCs w:val="30"/>
          <w14:textFill>
            <w14:solidFill>
              <w14:schemeClr w14:val="tx1"/>
            </w14:solidFill>
          </w14:textFill>
        </w:rPr>
        <w:t>4201221969</w:t>
      </w:r>
      <w:r>
        <w:rPr>
          <w:rFonts w:hint="eastAsia" w:ascii="宋体" w:hAnsi="宋体" w:eastAsia="宋体" w:cs="宋体"/>
          <w:color w:val="000000" w:themeColor="text1"/>
          <w:sz w:val="30"/>
          <w:szCs w:val="30"/>
          <w:lang w:val="en-US" w:eastAsia="zh-CN"/>
          <w14:textFill>
            <w14:solidFill>
              <w14:schemeClr w14:val="tx1"/>
            </w14:solidFill>
          </w14:textFill>
        </w:rPr>
        <w:t>********</w:t>
      </w:r>
    </w:p>
    <w:p>
      <w:pPr>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地址：</w:t>
      </w:r>
      <w:r>
        <w:rPr>
          <w:rFonts w:hint="eastAsia" w:ascii="宋体" w:hAnsi="宋体" w:eastAsia="宋体"/>
          <w:color w:val="000000" w:themeColor="text1"/>
          <w:sz w:val="30"/>
          <w:szCs w:val="30"/>
          <w14:textFill>
            <w14:solidFill>
              <w14:schemeClr w14:val="tx1"/>
            </w14:solidFill>
          </w14:textFill>
        </w:rPr>
        <w:t>武汉市江夏区金口街杨湖路2</w:t>
      </w:r>
      <w:r>
        <w:rPr>
          <w:rFonts w:ascii="宋体" w:hAnsi="宋体" w:eastAsia="宋体"/>
          <w:color w:val="000000" w:themeColor="text1"/>
          <w:sz w:val="30"/>
          <w:szCs w:val="30"/>
          <w14:textFill>
            <w14:solidFill>
              <w14:schemeClr w14:val="tx1"/>
            </w14:solidFill>
          </w14:textFill>
        </w:rPr>
        <w:t>0</w:t>
      </w:r>
      <w:r>
        <w:rPr>
          <w:rFonts w:hint="eastAsia" w:ascii="宋体" w:hAnsi="宋体" w:eastAsia="宋体"/>
          <w:color w:val="000000" w:themeColor="text1"/>
          <w:sz w:val="30"/>
          <w:szCs w:val="30"/>
          <w14:textFill>
            <w14:solidFill>
              <w14:schemeClr w14:val="tx1"/>
            </w14:solidFill>
          </w14:textFill>
        </w:rPr>
        <w:t>号。</w:t>
      </w:r>
    </w:p>
    <w:p>
      <w:pPr>
        <w:rPr>
          <w:rFonts w:ascii="宋体" w:hAnsi="宋体" w:eastAsia="宋体"/>
          <w:color w:val="000000" w:themeColor="text1"/>
          <w:sz w:val="30"/>
          <w:szCs w:val="30"/>
          <w14:textFill>
            <w14:solidFill>
              <w14:schemeClr w14:val="tx1"/>
            </w14:solidFill>
          </w14:textFill>
        </w:rPr>
      </w:pP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拟开展磋商的时间、地点：</w:t>
      </w:r>
    </w:p>
    <w:p>
      <w:pPr>
        <w:ind w:firstLine="600" w:firstLineChars="200"/>
        <w:rPr>
          <w:rFonts w:hint="eastAsia" w:ascii="宋体" w:hAnsi="宋体" w:eastAsia="宋体"/>
          <w:color w:val="000000" w:themeColor="text1"/>
          <w:sz w:val="30"/>
          <w:szCs w:val="30"/>
          <w:lang w:eastAsia="zh-CN"/>
          <w14:textFill>
            <w14:solidFill>
              <w14:schemeClr w14:val="tx1"/>
            </w14:solidFill>
          </w14:textFill>
        </w:rPr>
      </w:pPr>
      <w:r>
        <w:rPr>
          <w:rFonts w:hint="eastAsia" w:ascii="宋体" w:hAnsi="宋体" w:eastAsia="宋体"/>
          <w:color w:val="000000" w:themeColor="text1"/>
          <w:sz w:val="30"/>
          <w:szCs w:val="30"/>
          <w:lang w:eastAsia="zh-CN"/>
          <w14:textFill>
            <w14:solidFill>
              <w14:schemeClr w14:val="tx1"/>
            </w14:solidFill>
          </w14:textFill>
        </w:rPr>
        <w:t>待定。</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损害事实、依据</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w:t>
      </w:r>
      <w:r>
        <w:rPr>
          <w:rFonts w:hint="eastAsia" w:ascii="宋体" w:hAnsi="宋体" w:eastAsia="宋体"/>
          <w:color w:val="000000" w:themeColor="text1"/>
          <w:sz w:val="30"/>
          <w:szCs w:val="30"/>
          <w:lang w:val="en-US" w:eastAsia="zh-CN"/>
          <w14:textFill>
            <w14:solidFill>
              <w14:schemeClr w14:val="tx1"/>
            </w14:solidFill>
          </w14:textFill>
        </w:rPr>
        <w:t>1</w:t>
      </w:r>
      <w:r>
        <w:rPr>
          <w:rFonts w:hint="eastAsia" w:ascii="宋体" w:hAnsi="宋体" w:eastAsia="宋体"/>
          <w:color w:val="000000" w:themeColor="text1"/>
          <w:sz w:val="30"/>
          <w:szCs w:val="30"/>
          <w14:textFill>
            <w14:solidFill>
              <w14:schemeClr w14:val="tx1"/>
            </w14:solidFill>
          </w14:textFill>
        </w:rPr>
        <w:t>年</w:t>
      </w:r>
      <w:r>
        <w:rPr>
          <w:rFonts w:hint="eastAsia" w:ascii="宋体" w:hAnsi="宋体" w:eastAsia="宋体"/>
          <w:color w:val="000000" w:themeColor="text1"/>
          <w:sz w:val="30"/>
          <w:szCs w:val="30"/>
          <w:lang w:val="en-US" w:eastAsia="zh-CN"/>
          <w14:textFill>
            <w14:solidFill>
              <w14:schemeClr w14:val="tx1"/>
            </w14:solidFill>
          </w14:textFill>
        </w:rPr>
        <w:t>5</w:t>
      </w:r>
      <w:r>
        <w:rPr>
          <w:rFonts w:hint="eastAsia" w:ascii="宋体" w:hAnsi="宋体" w:eastAsia="宋体"/>
          <w:color w:val="000000" w:themeColor="text1"/>
          <w:sz w:val="30"/>
          <w:szCs w:val="30"/>
          <w14:textFill>
            <w14:solidFill>
              <w14:schemeClr w14:val="tx1"/>
            </w14:solidFill>
          </w14:textFill>
        </w:rPr>
        <w:t>月</w:t>
      </w:r>
      <w:r>
        <w:rPr>
          <w:rFonts w:hint="eastAsia" w:ascii="宋体" w:hAnsi="宋体" w:eastAsia="宋体"/>
          <w:color w:val="000000" w:themeColor="text1"/>
          <w:sz w:val="30"/>
          <w:szCs w:val="30"/>
          <w:lang w:val="en-US" w:eastAsia="zh-CN"/>
          <w14:textFill>
            <w14:solidFill>
              <w14:schemeClr w14:val="tx1"/>
            </w14:solidFill>
          </w14:textFill>
        </w:rPr>
        <w:t>26</w:t>
      </w:r>
      <w:r>
        <w:rPr>
          <w:rFonts w:hint="eastAsia" w:ascii="宋体" w:hAnsi="宋体" w:eastAsia="宋体"/>
          <w:color w:val="000000" w:themeColor="text1"/>
          <w:sz w:val="30"/>
          <w:szCs w:val="30"/>
          <w14:textFill>
            <w14:solidFill>
              <w14:schemeClr w14:val="tx1"/>
            </w14:solidFill>
          </w14:textFill>
        </w:rPr>
        <w:t>日，</w:t>
      </w:r>
      <w:r>
        <w:rPr>
          <w:rFonts w:ascii="宋体" w:hAnsi="宋体" w:eastAsia="宋体"/>
          <w:color w:val="000000" w:themeColor="text1"/>
          <w:sz w:val="30"/>
          <w:szCs w:val="30"/>
          <w14:textFill>
            <w14:solidFill>
              <w14:schemeClr w14:val="tx1"/>
            </w14:solidFill>
          </w14:textFill>
        </w:rPr>
        <w:t>（202</w:t>
      </w:r>
      <w:r>
        <w:rPr>
          <w:rFonts w:hint="eastAsia" w:ascii="宋体" w:hAnsi="宋体" w:eastAsia="宋体"/>
          <w:color w:val="000000" w:themeColor="text1"/>
          <w:sz w:val="30"/>
          <w:szCs w:val="30"/>
          <w:lang w:val="en-US" w:eastAsia="zh-CN"/>
          <w14:textFill>
            <w14:solidFill>
              <w14:schemeClr w14:val="tx1"/>
            </w14:solidFill>
          </w14:textFill>
        </w:rPr>
        <w:t>1</w:t>
      </w:r>
      <w:r>
        <w:rPr>
          <w:rFonts w:ascii="宋体" w:hAnsi="宋体" w:eastAsia="宋体"/>
          <w:color w:val="000000" w:themeColor="text1"/>
          <w:sz w:val="30"/>
          <w:szCs w:val="30"/>
          <w14:textFill>
            <w14:solidFill>
              <w14:schemeClr w14:val="tx1"/>
            </w14:solidFill>
          </w14:textFill>
        </w:rPr>
        <w:t>）鄂0104刑初</w:t>
      </w:r>
      <w:r>
        <w:rPr>
          <w:rFonts w:hint="eastAsia" w:ascii="宋体" w:hAnsi="宋体" w:eastAsia="宋体"/>
          <w:color w:val="000000" w:themeColor="text1"/>
          <w:sz w:val="30"/>
          <w:szCs w:val="30"/>
          <w:lang w:val="en-US" w:eastAsia="zh-CN"/>
          <w14:textFill>
            <w14:solidFill>
              <w14:schemeClr w14:val="tx1"/>
            </w14:solidFill>
          </w14:textFill>
        </w:rPr>
        <w:t>151</w:t>
      </w:r>
      <w:r>
        <w:rPr>
          <w:rFonts w:ascii="宋体" w:hAnsi="宋体" w:eastAsia="宋体"/>
          <w:color w:val="000000" w:themeColor="text1"/>
          <w:sz w:val="30"/>
          <w:szCs w:val="30"/>
          <w14:textFill>
            <w14:solidFill>
              <w14:schemeClr w14:val="tx1"/>
            </w14:solidFill>
          </w14:textFill>
        </w:rPr>
        <w:t>号</w:t>
      </w:r>
      <w:r>
        <w:rPr>
          <w:rFonts w:hint="eastAsia" w:ascii="宋体" w:hAnsi="宋体" w:eastAsia="宋体"/>
          <w:color w:val="000000" w:themeColor="text1"/>
          <w:sz w:val="30"/>
          <w:szCs w:val="30"/>
          <w14:textFill>
            <w14:solidFill>
              <w14:schemeClr w14:val="tx1"/>
            </w14:solidFill>
          </w14:textFill>
        </w:rPr>
        <w:t>《刑事判决书》认定赔偿义务人有以下损害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事实：</w:t>
      </w:r>
      <w:r>
        <w:rPr>
          <w:rFonts w:hint="eastAsia" w:ascii="宋体" w:hAnsi="宋体" w:eastAsia="宋体"/>
          <w:color w:val="000000" w:themeColor="text1"/>
          <w:sz w:val="30"/>
          <w:szCs w:val="30"/>
          <w:lang w:eastAsia="zh-CN"/>
          <w14:textFill>
            <w14:solidFill>
              <w14:schemeClr w14:val="tx1"/>
            </w14:solidFill>
          </w14:textFill>
        </w:rPr>
        <w:t>参与</w:t>
      </w:r>
      <w:r>
        <w:rPr>
          <w:rFonts w:ascii="宋体" w:hAnsi="宋体" w:eastAsia="宋体"/>
          <w:color w:val="000000" w:themeColor="text1"/>
          <w:sz w:val="30"/>
          <w:szCs w:val="30"/>
          <w14:textFill>
            <w14:solidFill>
              <w14:schemeClr w14:val="tx1"/>
            </w14:solidFill>
          </w14:textFill>
        </w:rPr>
        <w:t>盗采江砂</w:t>
      </w:r>
      <w:r>
        <w:rPr>
          <w:rFonts w:hint="eastAsia" w:ascii="宋体" w:hAnsi="宋体" w:eastAsia="宋体"/>
          <w:color w:val="000000" w:themeColor="text1"/>
          <w:sz w:val="30"/>
          <w:szCs w:val="30"/>
          <w:lang w:eastAsia="zh-CN"/>
          <w14:textFill>
            <w14:solidFill>
              <w14:schemeClr w14:val="tx1"/>
            </w14:solidFill>
          </w14:textFill>
        </w:rPr>
        <w:t>，采砂量共计</w:t>
      </w:r>
      <w:r>
        <w:rPr>
          <w:rFonts w:hint="eastAsia" w:ascii="宋体" w:hAnsi="宋体" w:eastAsia="宋体"/>
          <w:color w:val="000000" w:themeColor="text1"/>
          <w:sz w:val="30"/>
          <w:szCs w:val="30"/>
          <w:lang w:val="en-US" w:eastAsia="zh-CN"/>
          <w14:textFill>
            <w14:solidFill>
              <w14:schemeClr w14:val="tx1"/>
            </w14:solidFill>
          </w14:textFill>
        </w:rPr>
        <w:t>119606.71吨，</w:t>
      </w:r>
      <w:r>
        <w:rPr>
          <w:rFonts w:ascii="宋体" w:hAnsi="宋体" w:eastAsia="宋体"/>
          <w:color w:val="000000" w:themeColor="text1"/>
          <w:sz w:val="30"/>
          <w:szCs w:val="30"/>
          <w14:textFill>
            <w14:solidFill>
              <w14:schemeClr w14:val="tx1"/>
            </w14:solidFill>
          </w14:textFill>
        </w:rPr>
        <w:t>价值约人民币</w:t>
      </w:r>
      <w:r>
        <w:rPr>
          <w:rFonts w:hint="eastAsia" w:ascii="宋体" w:hAnsi="宋体" w:eastAsia="宋体"/>
          <w:color w:val="000000" w:themeColor="text1"/>
          <w:sz w:val="30"/>
          <w:szCs w:val="30"/>
          <w:lang w:val="en-US" w:eastAsia="zh-CN"/>
          <w14:textFill>
            <w14:solidFill>
              <w14:schemeClr w14:val="tx1"/>
            </w14:solidFill>
          </w14:textFill>
        </w:rPr>
        <w:t>769.45</w:t>
      </w:r>
      <w:r>
        <w:rPr>
          <w:rFonts w:ascii="宋体" w:hAnsi="宋体" w:eastAsia="宋体"/>
          <w:color w:val="000000" w:themeColor="text1"/>
          <w:sz w:val="30"/>
          <w:szCs w:val="30"/>
          <w14:textFill>
            <w14:solidFill>
              <w14:schemeClr w14:val="tx1"/>
            </w14:solidFill>
          </w14:textFill>
        </w:rPr>
        <w:t>万元。</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根据</w:t>
      </w:r>
      <w:bookmarkStart w:id="0" w:name="OLE_LINK1"/>
      <w:r>
        <w:rPr>
          <w:rFonts w:hint="eastAsia" w:ascii="宋体" w:hAnsi="宋体" w:eastAsia="宋体" w:cs="宋体"/>
          <w:color w:val="000000" w:themeColor="text1"/>
          <w:sz w:val="30"/>
          <w:szCs w:val="30"/>
          <w14:textFill>
            <w14:solidFill>
              <w14:schemeClr w14:val="tx1"/>
            </w14:solidFill>
          </w14:textFill>
        </w:rPr>
        <w:t>《民法典》第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bookmarkEnd w:id="0"/>
      <w:r>
        <w:rPr>
          <w:rFonts w:hint="eastAsia" w:ascii="宋体" w:hAnsi="宋体" w:eastAsia="宋体" w:cs="宋体"/>
          <w:color w:val="000000" w:themeColor="text1"/>
          <w:sz w:val="30"/>
          <w:szCs w:val="30"/>
          <w14:textFill>
            <w14:solidFill>
              <w14:schemeClr w14:val="tx1"/>
            </w14:solidFill>
          </w14:textFill>
        </w:rPr>
        <w:t>的规定，你非法采砂的行为对河道生态造成了破坏，依法应承担侵权责任。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r>
        <w:rPr>
          <w:rFonts w:ascii="宋体" w:hAnsi="宋体" w:eastAsia="宋体"/>
          <w:color w:val="000000" w:themeColor="text1"/>
          <w:sz w:val="30"/>
          <w:szCs w:val="30"/>
          <w14:textFill>
            <w14:solidFill>
              <w14:schemeClr w14:val="tx1"/>
            </w14:solidFill>
          </w14:textFill>
        </w:rPr>
        <w:t>。</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赔偿数额</w:t>
      </w:r>
      <w:r>
        <w:rPr>
          <w:rFonts w:ascii="宋体" w:hAnsi="宋体" w:eastAsia="宋体"/>
          <w:b/>
          <w:bCs/>
          <w:color w:val="000000" w:themeColor="text1"/>
          <w:sz w:val="30"/>
          <w:szCs w:val="30"/>
          <w14:textFill>
            <w14:solidFill>
              <w14:schemeClr w14:val="tx1"/>
            </w14:solidFill>
          </w14:textFill>
        </w:rPr>
        <w:t>或修复要求</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023</w:t>
      </w:r>
      <w:r>
        <w:rPr>
          <w:rFonts w:hint="eastAsia" w:ascii="宋体" w:hAnsi="宋体" w:eastAsia="宋体"/>
          <w:color w:val="000000" w:themeColor="text1"/>
          <w:sz w:val="30"/>
          <w:szCs w:val="30"/>
          <w14:textFill>
            <w14:solidFill>
              <w14:schemeClr w14:val="tx1"/>
            </w14:solidFill>
          </w14:textFill>
        </w:rPr>
        <w:t>年3月，</w:t>
      </w:r>
      <w:r>
        <w:rPr>
          <w:rFonts w:hint="eastAsia" w:ascii="宋体" w:hAnsi="宋体" w:eastAsia="宋体"/>
          <w:color w:val="000000" w:themeColor="text1"/>
          <w:sz w:val="30"/>
          <w:szCs w:val="30"/>
          <w:lang w:eastAsia="zh-CN"/>
          <w14:textFill>
            <w14:solidFill>
              <w14:schemeClr w14:val="tx1"/>
            </w14:solidFill>
          </w14:textFill>
        </w:rPr>
        <w:t>评估机构</w:t>
      </w:r>
      <w:r>
        <w:rPr>
          <w:rFonts w:hint="eastAsia" w:ascii="宋体" w:hAnsi="宋体" w:eastAsia="宋体"/>
          <w:color w:val="000000" w:themeColor="text1"/>
          <w:sz w:val="30"/>
          <w:szCs w:val="30"/>
          <w14:textFill>
            <w14:solidFill>
              <w14:schemeClr w14:val="tx1"/>
            </w14:solidFill>
          </w14:textFill>
        </w:rPr>
        <w:t>对包含前述案件在内的</w:t>
      </w:r>
      <w:r>
        <w:rPr>
          <w:rFonts w:hint="eastAsia" w:ascii="宋体" w:hAnsi="宋体" w:eastAsia="宋体"/>
          <w:color w:val="000000" w:themeColor="text1"/>
          <w:sz w:val="30"/>
          <w:szCs w:val="30"/>
          <w:lang w:eastAsia="zh-CN"/>
          <w14:textFill>
            <w14:solidFill>
              <w14:schemeClr w14:val="tx1"/>
            </w14:solidFill>
          </w14:textFill>
        </w:rPr>
        <w:t>一批</w:t>
      </w:r>
      <w:r>
        <w:rPr>
          <w:rFonts w:hint="eastAsia" w:ascii="宋体" w:hAnsi="宋体" w:eastAsia="宋体"/>
          <w:color w:val="000000" w:themeColor="text1"/>
          <w:sz w:val="30"/>
          <w:szCs w:val="30"/>
          <w14:textFill>
            <w14:solidFill>
              <w14:schemeClr w14:val="tx1"/>
            </w14:solidFill>
          </w14:textFill>
        </w:rPr>
        <w:t>案件所涉非法采砂行为开展生态环境损害评估，并出具了《</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》（以下简称《评估报告》）。</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经专家评估分析认为：</w:t>
      </w:r>
      <w:r>
        <w:rPr>
          <w:rFonts w:ascii="宋体" w:hAnsi="宋体" w:eastAsia="宋体"/>
          <w:color w:val="000000" w:themeColor="text1"/>
          <w:sz w:val="30"/>
          <w:szCs w:val="30"/>
          <w14:textFill>
            <w14:solidFill>
              <w14:schemeClr w14:val="tx1"/>
            </w14:solidFill>
          </w14:textFill>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ind w:firstLine="600" w:firstLineChars="200"/>
        <w:rPr>
          <w:rFonts w:ascii="宋体" w:hAnsi="宋体" w:eastAsia="宋体"/>
          <w:color w:val="000000" w:themeColor="text1"/>
          <w:sz w:val="30"/>
          <w:szCs w:val="30"/>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生态环境损害恢复</w:t>
      </w:r>
      <w:r>
        <w:rPr>
          <w:rFonts w:hint="eastAsia" w:ascii="宋体" w:hAnsi="宋体" w:eastAsia="宋体"/>
          <w:color w:val="000000" w:themeColor="text1"/>
          <w:sz w:val="30"/>
          <w:szCs w:val="30"/>
          <w14:textFill>
            <w14:solidFill>
              <w14:schemeClr w14:val="tx1"/>
            </w14:solidFill>
          </w14:textFill>
        </w:rPr>
        <w:t>费用</w:t>
      </w:r>
      <w:r>
        <w:rPr>
          <w:rFonts w:ascii="宋体" w:hAnsi="宋体" w:eastAsia="宋体"/>
          <w:color w:val="000000" w:themeColor="text1"/>
          <w:sz w:val="30"/>
          <w:szCs w:val="30"/>
          <w14:textFill>
            <w14:solidFill>
              <w14:schemeClr w14:val="tx1"/>
            </w14:solidFill>
          </w14:textFill>
        </w:rPr>
        <w:t>为3030834.03</w:t>
      </w:r>
      <w:r>
        <w:rPr>
          <w:rFonts w:hint="eastAsia" w:ascii="宋体" w:hAnsi="宋体" w:eastAsia="宋体"/>
          <w:color w:val="000000" w:themeColor="text1"/>
          <w:sz w:val="30"/>
          <w:szCs w:val="30"/>
          <w14:textFill>
            <w14:solidFill>
              <w14:schemeClr w14:val="tx1"/>
            </w14:solidFill>
          </w14:textFill>
        </w:rPr>
        <w:t>元。</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.本次非法采砂事件的环境损害评估费（记取生态环境损害恢复费用10%）纳入事务性费用统计范围</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w:t>
      </w:r>
      <w:r>
        <w:rPr>
          <w:rFonts w:hint="eastAsia" w:ascii="宋体" w:hAnsi="宋体" w:eastAsia="宋体"/>
          <w:color w:val="000000" w:themeColor="text1"/>
          <w:sz w:val="30"/>
          <w:szCs w:val="30"/>
          <w14:textFill>
            <w14:solidFill>
              <w14:schemeClr w14:val="tx1"/>
            </w14:solidFill>
          </w14:textFill>
        </w:rPr>
        <w:t>事务性费用为</w:t>
      </w:r>
      <w:r>
        <w:rPr>
          <w:rFonts w:ascii="宋体" w:hAnsi="宋体" w:eastAsia="宋体"/>
          <w:color w:val="000000" w:themeColor="text1"/>
          <w:sz w:val="30"/>
          <w:szCs w:val="30"/>
          <w14:textFill>
            <w14:solidFill>
              <w14:schemeClr w14:val="tx1"/>
            </w14:solidFill>
          </w14:textFill>
        </w:rPr>
        <w:t>303083.4</w:t>
      </w:r>
      <w:r>
        <w:rPr>
          <w:rFonts w:hint="eastAsia" w:ascii="宋体" w:hAnsi="宋体" w:eastAsia="宋体"/>
          <w:color w:val="000000" w:themeColor="text1"/>
          <w:sz w:val="30"/>
          <w:szCs w:val="30"/>
          <w14:textFill>
            <w14:solidFill>
              <w14:schemeClr w14:val="tx1"/>
            </w14:solidFill>
          </w14:textFill>
        </w:rPr>
        <w:t>元</w:t>
      </w:r>
      <w:r>
        <w:rPr>
          <w:rFonts w:ascii="宋体" w:hAnsi="宋体" w:eastAsia="宋体"/>
          <w:color w:val="000000" w:themeColor="text1"/>
          <w:sz w:val="30"/>
          <w:szCs w:val="30"/>
          <w14:textFill>
            <w14:solidFill>
              <w14:schemeClr w14:val="tx1"/>
            </w14:solidFill>
          </w14:textFill>
        </w:rPr>
        <w:t>。</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根据前述评估意见，本案造成的生态损害不适用生态修复，赔偿义务人应承担生态环境损害赔偿数额为</w:t>
      </w:r>
      <w:r>
        <w:rPr>
          <w:rFonts w:ascii="宋体" w:hAnsi="宋体" w:eastAsia="宋体"/>
          <w:color w:val="000000" w:themeColor="text1"/>
          <w:sz w:val="30"/>
          <w:szCs w:val="30"/>
          <w14:textFill>
            <w14:solidFill>
              <w14:schemeClr w14:val="tx1"/>
            </w14:solidFill>
          </w14:textFill>
        </w:rPr>
        <w:t>3333917.43</w:t>
      </w:r>
      <w:r>
        <w:rPr>
          <w:rFonts w:hint="eastAsia" w:ascii="宋体" w:hAnsi="宋体" w:eastAsia="宋体"/>
          <w:color w:val="000000" w:themeColor="text1"/>
          <w:sz w:val="30"/>
          <w:szCs w:val="30"/>
          <w14:textFill>
            <w14:solidFill>
              <w14:schemeClr w14:val="tx1"/>
            </w14:solidFill>
          </w14:textFill>
        </w:rPr>
        <w:t>元。</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履行赔偿责任的方式和期限</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赔偿义务人应在与赔偿权利人签订赔偿协议后</w:t>
      </w:r>
      <w:r>
        <w:rPr>
          <w:rFonts w:ascii="宋体" w:hAnsi="宋体" w:eastAsia="宋体"/>
          <w:color w:val="000000" w:themeColor="text1"/>
          <w:sz w:val="30"/>
          <w:szCs w:val="30"/>
          <w14:textFill>
            <w14:solidFill>
              <w14:schemeClr w14:val="tx1"/>
            </w14:solidFill>
          </w14:textFill>
        </w:rPr>
        <w:t>15</w:t>
      </w:r>
      <w:r>
        <w:rPr>
          <w:rFonts w:hint="eastAsia" w:ascii="宋体" w:hAnsi="宋体" w:eastAsia="宋体"/>
          <w:color w:val="000000" w:themeColor="text1"/>
          <w:sz w:val="30"/>
          <w:szCs w:val="30"/>
          <w14:textFill>
            <w14:solidFill>
              <w14:schemeClr w14:val="tx1"/>
            </w14:solidFill>
          </w14:textFill>
        </w:rPr>
        <w:t>日内，向武汉市级财政缴纳全部赔偿费用共计</w:t>
      </w:r>
      <w:r>
        <w:rPr>
          <w:rFonts w:ascii="宋体" w:hAnsi="宋体" w:eastAsia="宋体"/>
          <w:color w:val="000000" w:themeColor="text1"/>
          <w:sz w:val="30"/>
          <w:szCs w:val="30"/>
          <w14:textFill>
            <w14:solidFill>
              <w14:schemeClr w14:val="tx1"/>
            </w14:solidFill>
          </w14:textFill>
        </w:rPr>
        <w:t>3333917.43</w:t>
      </w:r>
      <w:r>
        <w:rPr>
          <w:rFonts w:hint="eastAsia" w:ascii="宋体" w:hAnsi="宋体" w:eastAsia="宋体"/>
          <w:color w:val="000000" w:themeColor="text1"/>
          <w:sz w:val="30"/>
          <w:szCs w:val="30"/>
          <w14:textFill>
            <w14:solidFill>
              <w14:schemeClr w14:val="tx1"/>
            </w14:solidFill>
          </w14:textFill>
        </w:rPr>
        <w:t>元。</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提交答复意见的方式和时限</w:t>
      </w:r>
    </w:p>
    <w:p>
      <w:pPr>
        <w:pStyle w:val="6"/>
        <w:ind w:firstLine="600"/>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赔偿义务人应</w:t>
      </w:r>
      <w:r>
        <w:rPr>
          <w:rFonts w:hint="eastAsia" w:ascii="宋体" w:hAnsi="宋体" w:eastAsia="宋体"/>
          <w:color w:val="000000" w:themeColor="text1"/>
          <w:sz w:val="30"/>
          <w:szCs w:val="30"/>
          <w:lang w:eastAsia="zh-CN"/>
          <w14:textFill>
            <w14:solidFill>
              <w14:schemeClr w14:val="tx1"/>
            </w14:solidFill>
          </w14:textFill>
        </w:rPr>
        <w:t>当</w:t>
      </w:r>
      <w:r>
        <w:rPr>
          <w:rFonts w:hint="eastAsia" w:ascii="宋体" w:hAnsi="宋体" w:eastAsia="宋体"/>
          <w:color w:val="000000" w:themeColor="text1"/>
          <w:sz w:val="30"/>
          <w:szCs w:val="30"/>
          <w14:textFill>
            <w14:solidFill>
              <w14:schemeClr w14:val="tx1"/>
            </w14:solidFill>
          </w14:textFill>
        </w:rPr>
        <w:t>在本《磋商方案》</w:t>
      </w:r>
      <w:r>
        <w:rPr>
          <w:rFonts w:hint="eastAsia" w:ascii="宋体" w:hAnsi="宋体" w:eastAsia="宋体"/>
          <w:color w:val="000000" w:themeColor="text1"/>
          <w:sz w:val="30"/>
          <w:szCs w:val="30"/>
          <w:lang w:eastAsia="zh-CN"/>
          <w14:textFill>
            <w14:solidFill>
              <w14:schemeClr w14:val="tx1"/>
            </w14:solidFill>
          </w14:textFill>
        </w:rPr>
        <w:t>送达</w:t>
      </w:r>
      <w:r>
        <w:rPr>
          <w:rFonts w:hint="eastAsia" w:ascii="宋体" w:hAnsi="宋体" w:eastAsia="宋体"/>
          <w:color w:val="000000" w:themeColor="text1"/>
          <w:sz w:val="30"/>
          <w:szCs w:val="30"/>
          <w14:textFill>
            <w14:solidFill>
              <w14:schemeClr w14:val="tx1"/>
            </w14:solidFill>
          </w14:textFill>
        </w:rPr>
        <w:t>之日起1</w:t>
      </w:r>
      <w:r>
        <w:rPr>
          <w:rFonts w:ascii="宋体" w:hAnsi="宋体" w:eastAsia="宋体"/>
          <w:color w:val="000000" w:themeColor="text1"/>
          <w:sz w:val="30"/>
          <w:szCs w:val="30"/>
          <w14:textFill>
            <w14:solidFill>
              <w14:schemeClr w14:val="tx1"/>
            </w14:solidFill>
          </w14:textFill>
        </w:rPr>
        <w:t>0</w:t>
      </w:r>
      <w:r>
        <w:rPr>
          <w:rFonts w:hint="eastAsia" w:ascii="宋体" w:hAnsi="宋体" w:eastAsia="宋体"/>
          <w:color w:val="000000" w:themeColor="text1"/>
          <w:sz w:val="30"/>
          <w:szCs w:val="30"/>
          <w14:textFill>
            <w14:solidFill>
              <w14:schemeClr w14:val="tx1"/>
            </w14:solidFill>
          </w14:textFill>
        </w:rPr>
        <w:t>个工作日内提交书面答复意见，</w:t>
      </w:r>
      <w:r>
        <w:rPr>
          <w:rFonts w:hint="eastAsia" w:ascii="宋体" w:hAnsi="宋体" w:eastAsia="宋体"/>
          <w:bCs/>
          <w:color w:val="000000" w:themeColor="text1"/>
          <w:sz w:val="30"/>
          <w:szCs w:val="30"/>
          <w:lang w:val="en-US" w:eastAsia="zh-CN"/>
          <w14:textFill>
            <w14:solidFill>
              <w14:schemeClr w14:val="tx1"/>
            </w14:solidFill>
          </w14:textFill>
        </w:rPr>
        <w:t>逾期未答复的，视作磋商终止。</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同意磋商后，我局将另行通知磋商会议时间及地点，</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因故不能参加磋商会议的，应当在磋商会议召开3个工作日前书面通知我局。</w:t>
      </w:r>
    </w:p>
    <w:p>
      <w:pPr>
        <w:pStyle w:val="6"/>
        <w:ind w:firstLine="0" w:firstLineChars="0"/>
        <w:rPr>
          <w:rFonts w:ascii="宋体" w:hAnsi="宋体" w:eastAsia="宋体"/>
          <w:color w:val="000000" w:themeColor="text1"/>
          <w:sz w:val="30"/>
          <w:szCs w:val="30"/>
          <w14:textFill>
            <w14:solidFill>
              <w14:schemeClr w14:val="tx1"/>
            </w14:solidFill>
          </w14:textFill>
        </w:rPr>
      </w:pP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r>
        <w:rPr>
          <w:rFonts w:hint="eastAsia" w:ascii="宋体" w:hAnsi="宋体" w:eastAsia="宋体" w:cs="宋体"/>
          <w:color w:val="000000" w:themeColor="text1"/>
          <w:sz w:val="30"/>
          <w:szCs w:val="30"/>
          <w:lang w:eastAsia="zh-CN"/>
          <w14:textFill>
            <w14:solidFill>
              <w14:schemeClr w14:val="tx1"/>
            </w14:solidFill>
          </w14:textFill>
        </w:rPr>
        <w:t>行政执法监督处</w:t>
      </w:r>
      <w:r>
        <w:rPr>
          <w:rFonts w:hint="eastAsia" w:ascii="宋体" w:hAnsi="宋体" w:eastAsia="宋体" w:cs="宋体"/>
          <w:color w:val="000000" w:themeColor="text1"/>
          <w:sz w:val="30"/>
          <w:szCs w:val="30"/>
          <w14:textFill>
            <w14:solidFill>
              <w14:schemeClr w14:val="tx1"/>
            </w14:solidFill>
          </w14:textFill>
        </w:rPr>
        <w:t xml:space="preserve">  </w:t>
      </w:r>
      <w:r>
        <w:rPr>
          <w:rFonts w:hint="eastAsia" w:ascii="宋体" w:hAnsi="宋体" w:eastAsia="宋体" w:cs="宋体"/>
          <w:color w:val="000000" w:themeColor="text1"/>
          <w:sz w:val="30"/>
          <w:szCs w:val="30"/>
          <w:lang w:eastAsia="zh-CN"/>
          <w14:textFill>
            <w14:solidFill>
              <w14:schemeClr w14:val="tx1"/>
            </w14:solidFill>
          </w14:textFill>
        </w:rPr>
        <w:t>联系</w:t>
      </w:r>
      <w:r>
        <w:rPr>
          <w:rFonts w:hint="eastAsia" w:ascii="宋体" w:hAnsi="宋体" w:eastAsia="宋体" w:cs="宋体"/>
          <w:color w:val="000000" w:themeColor="text1"/>
          <w:sz w:val="30"/>
          <w:szCs w:val="30"/>
          <w14:textFill>
            <w14:solidFill>
              <w14:schemeClr w14:val="tx1"/>
            </w14:solidFill>
          </w14:textFill>
        </w:rPr>
        <w:t>电话：</w:t>
      </w:r>
      <w:r>
        <w:rPr>
          <w:rFonts w:hint="eastAsia" w:ascii="宋体" w:hAnsi="宋体" w:eastAsia="宋体" w:cs="宋体"/>
          <w:color w:val="000000" w:themeColor="text1"/>
          <w:sz w:val="30"/>
          <w:szCs w:val="30"/>
          <w:lang w:val="en-US" w:eastAsia="zh-CN"/>
          <w14:textFill>
            <w14:solidFill>
              <w14:schemeClr w14:val="tx1"/>
            </w14:solidFill>
          </w14:textFill>
        </w:rPr>
        <w:t>027-82859705</w:t>
      </w:r>
      <w:r>
        <w:rPr>
          <w:rFonts w:hint="eastAsia" w:ascii="宋体" w:hAnsi="宋体" w:eastAsia="宋体"/>
          <w:color w:val="000000" w:themeColor="text1"/>
          <w:sz w:val="30"/>
          <w:szCs w:val="30"/>
          <w:lang w:val="en-US" w:eastAsia="zh-CN"/>
          <w14:textFill>
            <w14:solidFill>
              <w14:schemeClr w14:val="tx1"/>
            </w14:solidFill>
          </w14:textFill>
        </w:rPr>
        <w:t xml:space="preserve">  </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firstLine="0" w:firstLineChars="0"/>
        <w:jc w:val="both"/>
        <w:rPr>
          <w:rFonts w:ascii="宋体" w:hAnsi="宋体" w:eastAsia="宋体"/>
          <w:b/>
          <w:bCs/>
          <w:color w:val="000000" w:themeColor="text1"/>
          <w:sz w:val="30"/>
          <w:szCs w:val="30"/>
          <w14:textFill>
            <w14:solidFill>
              <w14:schemeClr w14:val="tx1"/>
            </w14:solidFill>
          </w14:textFill>
        </w:rPr>
      </w:pPr>
    </w:p>
    <w:p>
      <w:pPr>
        <w:pStyle w:val="6"/>
        <w:ind w:right="600" w:firstLine="0" w:firstLineChars="0"/>
        <w:jc w:val="center"/>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武汉市水务局</w:t>
      </w:r>
    </w:p>
    <w:p>
      <w:pPr>
        <w:pStyle w:val="6"/>
        <w:wordWrap w:val="0"/>
        <w:ind w:firstLine="0" w:firstLineChars="0"/>
        <w:jc w:val="center"/>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bookmarkStart w:id="1" w:name="_GoBack"/>
      <w:bookmarkEnd w:id="1"/>
      <w:r>
        <w:rPr>
          <w:rFonts w:hint="eastAsia" w:ascii="宋体" w:hAnsi="宋体" w:eastAsia="宋体"/>
          <w:b w:val="0"/>
          <w:bCs w:val="0"/>
          <w:color w:val="000000" w:themeColor="text1"/>
          <w:sz w:val="30"/>
          <w:szCs w:val="30"/>
          <w14:textFill>
            <w14:solidFill>
              <w14:schemeClr w14:val="tx1"/>
            </w14:solidFill>
          </w14:textFill>
        </w:rPr>
        <w:t>日</w:t>
      </w:r>
    </w:p>
    <w:p>
      <w:pPr>
        <w:pStyle w:val="6"/>
        <w:wordWrap w:val="0"/>
        <w:ind w:firstLine="0" w:firstLineChars="0"/>
        <w:jc w:val="right"/>
        <w:rPr>
          <w:rFonts w:ascii="宋体" w:hAnsi="宋体" w:eastAsia="宋体"/>
          <w:b/>
          <w:bCs/>
          <w:color w:val="000000" w:themeColor="text1"/>
          <w:sz w:val="30"/>
          <w:szCs w:val="30"/>
          <w14:textFill>
            <w14:solidFill>
              <w14:schemeClr w14:val="tx1"/>
            </w14:solidFill>
          </w14:textFill>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874531937"/>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separate"/>
        </w:r>
        <w:r>
          <w:rPr>
            <w:rStyle w:val="4"/>
          </w:rPr>
          <w:t>1</w:t>
        </w:r>
        <w:r>
          <w:rPr>
            <w:rStyle w:val="4"/>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340235543"/>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C37B1"/>
    <w:multiLevelType w:val="multilevel"/>
    <w:tmpl w:val="3DAC37B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1MjJmN2E4OTI2ODYxM2E3M2I4OGRhYWE2ZmJmYzgifQ=="/>
  </w:docVars>
  <w:rsids>
    <w:rsidRoot w:val="00D632A8"/>
    <w:rsid w:val="00015633"/>
    <w:rsid w:val="000966DA"/>
    <w:rsid w:val="0013021D"/>
    <w:rsid w:val="00212758"/>
    <w:rsid w:val="002266DC"/>
    <w:rsid w:val="00265E0B"/>
    <w:rsid w:val="00301DA9"/>
    <w:rsid w:val="003E37C6"/>
    <w:rsid w:val="00417211"/>
    <w:rsid w:val="00504FAD"/>
    <w:rsid w:val="00512CA8"/>
    <w:rsid w:val="0058316F"/>
    <w:rsid w:val="005C12D8"/>
    <w:rsid w:val="00644B82"/>
    <w:rsid w:val="006E72C9"/>
    <w:rsid w:val="00715097"/>
    <w:rsid w:val="00753DDE"/>
    <w:rsid w:val="00773398"/>
    <w:rsid w:val="007879E3"/>
    <w:rsid w:val="00826256"/>
    <w:rsid w:val="00871473"/>
    <w:rsid w:val="00983163"/>
    <w:rsid w:val="009C263F"/>
    <w:rsid w:val="00A17037"/>
    <w:rsid w:val="00A607EE"/>
    <w:rsid w:val="00A62DDF"/>
    <w:rsid w:val="00B47340"/>
    <w:rsid w:val="00BE1B8F"/>
    <w:rsid w:val="00C613BD"/>
    <w:rsid w:val="00CC364D"/>
    <w:rsid w:val="00CD471C"/>
    <w:rsid w:val="00D16875"/>
    <w:rsid w:val="00D632A8"/>
    <w:rsid w:val="00DC2F85"/>
    <w:rsid w:val="00DC43B0"/>
    <w:rsid w:val="00DF3935"/>
    <w:rsid w:val="00E25342"/>
    <w:rsid w:val="00E61A19"/>
    <w:rsid w:val="00EC01B6"/>
    <w:rsid w:val="00EE2FCC"/>
    <w:rsid w:val="00F00C67"/>
    <w:rsid w:val="00FB5953"/>
    <w:rsid w:val="14B12B4D"/>
    <w:rsid w:val="1F5E5940"/>
    <w:rsid w:val="2C8775BA"/>
    <w:rsid w:val="3A992D80"/>
    <w:rsid w:val="40E37474"/>
    <w:rsid w:val="47F14402"/>
    <w:rsid w:val="49781F84"/>
    <w:rsid w:val="52E85275"/>
    <w:rsid w:val="54DD11FE"/>
    <w:rsid w:val="5B8222CE"/>
    <w:rsid w:val="74ED0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character" w:styleId="4">
    <w:name w:val="page number"/>
    <w:basedOn w:val="3"/>
    <w:semiHidden/>
    <w:unhideWhenUsed/>
    <w:qFormat/>
    <w:uiPriority w:val="99"/>
  </w:style>
  <w:style w:type="paragraph" w:styleId="6">
    <w:name w:val="List Paragraph"/>
    <w:basedOn w:val="1"/>
    <w:qFormat/>
    <w:uiPriority w:val="34"/>
    <w:pPr>
      <w:ind w:firstLine="420" w:firstLineChars="200"/>
    </w:pPr>
  </w:style>
  <w:style w:type="character" w:customStyle="1" w:styleId="7">
    <w:name w:val="页脚 字符"/>
    <w:basedOn w:val="3"/>
    <w:link w:val="2"/>
    <w:qFormat/>
    <w:uiPriority w:val="99"/>
    <w:rPr>
      <w:sz w:val="18"/>
      <w:szCs w:val="18"/>
    </w:rPr>
  </w:style>
  <w:style w:type="paragraph" w:customStyle="1" w:styleId="8">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373</Words>
  <Characters>2131</Characters>
  <Lines>17</Lines>
  <Paragraphs>4</Paragraphs>
  <TotalTime>0</TotalTime>
  <ScaleCrop>false</ScaleCrop>
  <LinksUpToDate>false</LinksUpToDate>
  <CharactersWithSpaces>2500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2023-09-13T23:37:00Z</dcterms:created>
  <dc:creator>office user</dc:creator>
  <cp:lastModifiedBy>黄金波/办公室(行政审批处)/武汉市水务局</cp:lastModifiedBy>
  <dcterms:modified xsi:type="dcterms:W3CDTF">2025-12-24T02:08:00Z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D3AD8591D5EA4A5491054CB56242FE11_12</vt:lpwstr>
  </property>
</Properties>
</file>