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邓思佳</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4212211991</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湖北省咸宁市嘉鱼县鱼岳镇方家村六组10号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bookmarkStart w:id="1" w:name="OLE_LINK2"/>
      <w:r>
        <w:rPr>
          <w:rFonts w:hint="eastAsia" w:ascii="宋体" w:hAnsi="宋体" w:eastAsia="宋体"/>
          <w:color w:val="000000" w:themeColor="text1"/>
          <w:sz w:val="30"/>
          <w:szCs w:val="30"/>
          <w:lang w:eastAsia="zh-CN"/>
          <w14:textFill>
            <w14:solidFill>
              <w14:schemeClr w14:val="tx1"/>
            </w14:solidFill>
          </w14:textFill>
        </w:rPr>
        <w:t>评估机构</w:t>
      </w:r>
      <w:bookmarkEnd w:id="1"/>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01CB02C6"/>
    <w:rsid w:val="0FC066EC"/>
    <w:rsid w:val="100A6570"/>
    <w:rsid w:val="114209F3"/>
    <w:rsid w:val="167F5D03"/>
    <w:rsid w:val="34A248E2"/>
    <w:rsid w:val="3E8E6FB9"/>
    <w:rsid w:val="52E85275"/>
    <w:rsid w:val="6B2274A0"/>
    <w:rsid w:val="71A46DB6"/>
    <w:rsid w:val="72E1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2025-12-24T01:28:44Z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