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hint="eastAsia" w:ascii="宋体" w:hAnsi="宋体" w:eastAsia="宋体"/>
          <w:b/>
          <w:bCs/>
          <w:sz w:val="44"/>
          <w:szCs w:val="44"/>
        </w:rPr>
        <w:t>磋商方案</w:t>
      </w:r>
    </w:p>
    <w:p>
      <w:pPr>
        <w:rPr>
          <w:rFonts w:ascii="宋体" w:hAnsi="宋体" w:eastAsia="宋体"/>
          <w:b/>
          <w:bCs/>
          <w:color w:val="000000" w:themeColor="text1"/>
          <w:sz w:val="30"/>
          <w:szCs w:val="30"/>
          <w14:textFill>
            <w14:solidFill>
              <w14:schemeClr w14:val="tx1"/>
            </w14:solidFill>
          </w14:textFill>
        </w:rPr>
      </w:pP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任怀贵</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stheme="minorBidi"/>
          <w:color w:val="000000" w:themeColor="text1"/>
          <w:kern w:val="2"/>
          <w:sz w:val="30"/>
          <w:szCs w:val="30"/>
          <w14:textFill>
            <w14:solidFill>
              <w14:schemeClr w14:val="tx1"/>
            </w14:solidFill>
          </w14:textFill>
        </w:rPr>
        <w:t>3423221963</w:t>
      </w:r>
      <w:r>
        <w:rPr>
          <w:rFonts w:hint="eastAsia" w:ascii="仿宋" w:hAnsi="仿宋" w:eastAsia="仿宋" w:cs="仿宋"/>
          <w:color w:val="000000" w:themeColor="text1"/>
          <w:sz w:val="30"/>
          <w:szCs w:val="30"/>
          <w:lang w:val="en-US" w:eastAsia="zh-CN"/>
          <w14:textFill>
            <w14:solidFill>
              <w14:schemeClr w14:val="tx1"/>
            </w14:solidFill>
          </w14:textFill>
        </w:rPr>
        <w:t>********</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textAlignment w:val="auto"/>
        <w:outlineLvl w:val="9"/>
        <w:rPr>
          <w:rFonts w:hint="eastAsia" w:ascii="宋体" w:hAnsi="宋体" w:eastAsia="宋体" w:cstheme="minorBidi"/>
          <w:color w:val="000000" w:themeColor="text1"/>
          <w:kern w:val="2"/>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stheme="minorBidi"/>
          <w:color w:val="000000" w:themeColor="text1"/>
          <w:kern w:val="2"/>
          <w:sz w:val="30"/>
          <w:szCs w:val="30"/>
          <w14:textFill>
            <w14:solidFill>
              <w14:schemeClr w14:val="tx1"/>
            </w14:solidFill>
          </w14:textFill>
        </w:rPr>
        <w:t>安徽省滁州市来安县半塔镇丁城村小高郢组72组</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textAlignment w:val="auto"/>
        <w:outlineLvl w:val="9"/>
        <w:rPr>
          <w:rFonts w:hint="eastAsia" w:ascii="宋体" w:hAnsi="宋体" w:eastAsia="宋体" w:cstheme="minorBidi"/>
          <w:color w:val="000000" w:themeColor="text1"/>
          <w:kern w:val="2"/>
          <w:sz w:val="30"/>
          <w:szCs w:val="30"/>
          <w:lang w:eastAsia="zh-CN"/>
          <w14:textFill>
            <w14:solidFill>
              <w14:schemeClr w14:val="tx1"/>
            </w14:solidFill>
          </w14:textFill>
        </w:rPr>
      </w:pP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firstLine="600" w:firstLineChars="200"/>
        <w:jc w:val="both"/>
        <w:textAlignment w:val="auto"/>
        <w:outlineLvl w:val="9"/>
        <w:rPr>
          <w:rFonts w:ascii="宋体" w:hAnsi="宋体" w:eastAsia="宋体" w:cstheme="minorBidi"/>
          <w:color w:val="000000" w:themeColor="text1"/>
          <w:kern w:val="2"/>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月17日，（2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03刑初91号《刑事判决书》认定赔偿义务人有以下损害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损害事实：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stheme="minorBidi"/>
          <w:color w:val="000000" w:themeColor="text1"/>
          <w:kern w:val="2"/>
          <w:sz w:val="30"/>
          <w:szCs w:val="30"/>
          <w14:textFill>
            <w14:solidFill>
              <w14:schemeClr w14:val="tx1"/>
            </w14:solidFill>
          </w14:textFill>
        </w:rPr>
        <w:t>盗采江砂9143吨，价值合计为人民币640010元。</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仿宋" w:hAnsi="仿宋" w:eastAsia="仿宋"/>
          <w:color w:val="000000" w:themeColor="text1"/>
          <w:sz w:val="28"/>
          <w:szCs w:val="28"/>
          <w14:textFill>
            <w14:solidFill>
              <w14:schemeClr w14:val="tx1"/>
            </w14:solidFill>
          </w14:textFill>
        </w:rPr>
        <w:t>231683.62</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仿宋" w:hAnsi="仿宋" w:eastAsia="仿宋"/>
          <w:color w:val="000000" w:themeColor="text1"/>
          <w:sz w:val="28"/>
          <w:szCs w:val="28"/>
          <w14:textFill>
            <w14:solidFill>
              <w14:schemeClr w14:val="tx1"/>
            </w14:solidFill>
          </w14:textFill>
        </w:rPr>
        <w:t>23168.36</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根据前述评估意见，本案造成的生态损害不适用生态修复，赔偿义务人应承担生态环境损害赔偿数额为254851.98元。</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日内，向武汉市级财政缴纳全部赔偿费用共计254851.98元。</w:t>
      </w:r>
    </w:p>
    <w:p>
      <w:pPr>
        <w:pStyle w:val="7"/>
        <w:keepNext w:val="0"/>
        <w:keepLines w:val="0"/>
        <w:pageBreakBefore w:val="0"/>
        <w:numPr>
          <w:ilvl w:val="0"/>
          <w:numId w:val="1"/>
        </w:numPr>
        <w:kinsoku/>
        <w:overflowPunct/>
        <w:topLinePunct w:val="0"/>
        <w:autoSpaceDE/>
        <w:autoSpaceDN/>
        <w:bidi w:val="0"/>
        <w:adjustRightInd/>
        <w:snapToGrid/>
        <w:spacing w:line="579"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7"/>
        <w:keepNext w:val="0"/>
        <w:keepLines w:val="0"/>
        <w:pageBreakBefore w:val="0"/>
        <w:kinsoku/>
        <w:overflowPunct/>
        <w:topLinePunct w:val="0"/>
        <w:autoSpaceDE/>
        <w:autoSpaceDN/>
        <w:bidi w:val="0"/>
        <w:adjustRightInd/>
        <w:snapToGrid/>
        <w:spacing w:line="579"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7"/>
        <w:keepNext w:val="0"/>
        <w:keepLines w:val="0"/>
        <w:pageBreakBefore w:val="0"/>
        <w:kinsoku/>
        <w:wordWrap w:val="0"/>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7"/>
        <w:wordWrap w:val="0"/>
        <w:ind w:firstLine="0" w:firstLineChars="0"/>
        <w:jc w:val="right"/>
        <w:rPr>
          <w:rFonts w:ascii="宋体" w:hAnsi="宋体" w:eastAsia="宋体"/>
          <w:b/>
          <w:bCs/>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874531937"/>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separate"/>
        </w:r>
        <w:r>
          <w:rPr>
            <w:rStyle w:val="5"/>
          </w:rPr>
          <w:t>1</w:t>
        </w:r>
        <w:r>
          <w:rPr>
            <w:rStyle w:val="5"/>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5"/>
      </w:rPr>
      <w:id w:val="-1340235543"/>
    </w:sdtPr>
    <w:sdtEndPr>
      <w:rPr>
        <w:rStyle w:val="5"/>
      </w:rPr>
    </w:sdtEndPr>
    <w:sdtContent>
      <w:p>
        <w:pPr>
          <w:pStyle w:val="2"/>
          <w:framePr w:wrap="around" w:vAnchor="text" w:hAnchor="margin" w:xAlign="center" w:y="1"/>
          <w:rPr>
            <w:rStyle w:val="5"/>
          </w:rPr>
        </w:pPr>
        <w:r>
          <w:rPr>
            <w:rStyle w:val="5"/>
          </w:rPr>
          <w:fldChar w:fldCharType="begin"/>
        </w:r>
        <w:r>
          <w:rPr>
            <w:rStyle w:val="5"/>
          </w:rPr>
          <w:instrText xml:space="preserve"> PAGE </w:instrText>
        </w:r>
        <w:r>
          <w:rPr>
            <w:rStyle w:val="5"/>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1B21C6"/>
    <w:rsid w:val="00212758"/>
    <w:rsid w:val="00296737"/>
    <w:rsid w:val="002D583C"/>
    <w:rsid w:val="003E37C6"/>
    <w:rsid w:val="00417211"/>
    <w:rsid w:val="00644B82"/>
    <w:rsid w:val="006E72C9"/>
    <w:rsid w:val="00715097"/>
    <w:rsid w:val="00753DDE"/>
    <w:rsid w:val="007879E3"/>
    <w:rsid w:val="00826256"/>
    <w:rsid w:val="00871473"/>
    <w:rsid w:val="00A62DDF"/>
    <w:rsid w:val="00B47340"/>
    <w:rsid w:val="00BE1B8F"/>
    <w:rsid w:val="00C613BD"/>
    <w:rsid w:val="00CD471C"/>
    <w:rsid w:val="00D16875"/>
    <w:rsid w:val="00D632A8"/>
    <w:rsid w:val="00DF3935"/>
    <w:rsid w:val="00E25342"/>
    <w:rsid w:val="00E61A19"/>
    <w:rsid w:val="00EC01B6"/>
    <w:rsid w:val="00EE2FCC"/>
    <w:rsid w:val="00F00C67"/>
    <w:rsid w:val="00FB5953"/>
    <w:rsid w:val="0493047E"/>
    <w:rsid w:val="069F54A5"/>
    <w:rsid w:val="07625327"/>
    <w:rsid w:val="07DB1687"/>
    <w:rsid w:val="080D60A6"/>
    <w:rsid w:val="0B4A03A9"/>
    <w:rsid w:val="1DB03843"/>
    <w:rsid w:val="22531FD6"/>
    <w:rsid w:val="27C84A57"/>
    <w:rsid w:val="2D000CD6"/>
    <w:rsid w:val="3877248E"/>
    <w:rsid w:val="42C6416D"/>
    <w:rsid w:val="4A0E35FE"/>
    <w:rsid w:val="52E85275"/>
    <w:rsid w:val="558B230D"/>
    <w:rsid w:val="58472039"/>
    <w:rsid w:val="650A7FBF"/>
    <w:rsid w:val="6A273D87"/>
    <w:rsid w:val="701F1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spacing w:beforeAutospacing="1" w:afterAutospacing="1"/>
      <w:jc w:val="left"/>
    </w:pPr>
    <w:rPr>
      <w:rFonts w:cs="Times New Roman"/>
      <w:kern w:val="0"/>
      <w:sz w:val="24"/>
    </w:rPr>
  </w:style>
  <w:style w:type="character" w:styleId="5">
    <w:name w:val="page number"/>
    <w:basedOn w:val="4"/>
    <w:semiHidden/>
    <w:unhideWhenUsed/>
    <w:qFormat/>
    <w:uiPriority w:val="99"/>
  </w:style>
  <w:style w:type="paragraph" w:styleId="7">
    <w:name w:val="List Paragraph"/>
    <w:basedOn w:val="1"/>
    <w:qFormat/>
    <w:uiPriority w:val="34"/>
    <w:pPr>
      <w:ind w:firstLine="420" w:firstLineChars="200"/>
    </w:pPr>
  </w:style>
  <w:style w:type="character" w:customStyle="1" w:styleId="8">
    <w:name w:val="页脚 字符"/>
    <w:basedOn w:val="4"/>
    <w:link w:val="2"/>
    <w:qFormat/>
    <w:uiPriority w:val="99"/>
    <w:rPr>
      <w:sz w:val="18"/>
      <w:szCs w:val="18"/>
    </w:rPr>
  </w:style>
  <w:style w:type="paragraph" w:customStyle="1" w:styleId="9">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318</Words>
  <Characters>1813</Characters>
  <Lines>15</Lines>
  <Paragraphs>4</Paragraphs>
  <TotalTime>0</TotalTime>
  <ScaleCrop>false</ScaleCrop>
  <LinksUpToDate>false</LinksUpToDate>
  <CharactersWithSpaces>2127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2025-12-24T01:15:57Z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